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highlight w:val="none"/>
        </w:rPr>
      </w:pPr>
      <w:bookmarkStart w:id="2" w:name="_GoBack"/>
      <w:bookmarkEnd w:id="2"/>
      <w:r>
        <w:rPr>
          <w:rFonts w:hint="eastAsia"/>
          <w:sz w:val="44"/>
          <w:szCs w:val="44"/>
          <w:highlight w:val="none"/>
        </w:rPr>
        <w:t xml:space="preserve">  </w:t>
      </w:r>
    </w:p>
    <w:p>
      <w:pPr>
        <w:ind w:firstLine="440" w:firstLineChars="100"/>
        <w:rPr>
          <w:sz w:val="21"/>
          <w:szCs w:val="21"/>
          <w:highlight w:val="none"/>
        </w:rPr>
      </w:pPr>
      <w:r>
        <w:rPr>
          <w:rFonts w:hint="eastAsia"/>
          <w:sz w:val="44"/>
          <w:szCs w:val="44"/>
          <w:highlight w:val="none"/>
        </w:rPr>
        <w:t xml:space="preserve">                                     </w:t>
      </w:r>
      <w:r>
        <w:rPr>
          <w:highlight w:val="none"/>
        </w:rPr>
        <w:t xml:space="preserve"> </w:t>
      </w:r>
      <w:r>
        <w:rPr>
          <w:rFonts w:hint="eastAsia"/>
          <w:sz w:val="21"/>
          <w:szCs w:val="21"/>
          <w:highlight w:val="none"/>
        </w:rPr>
        <w:t>表格编号：</w:t>
      </w:r>
      <w:r>
        <w:rPr>
          <w:sz w:val="21"/>
          <w:szCs w:val="21"/>
          <w:highlight w:val="none"/>
        </w:rPr>
        <w:t>C</w:t>
      </w:r>
      <w:r>
        <w:rPr>
          <w:rFonts w:hint="eastAsia"/>
          <w:sz w:val="21"/>
          <w:szCs w:val="21"/>
          <w:highlight w:val="none"/>
        </w:rPr>
        <w:t>C</w:t>
      </w:r>
      <w:r>
        <w:rPr>
          <w:rFonts w:hint="eastAsia"/>
          <w:sz w:val="21"/>
          <w:szCs w:val="21"/>
          <w:highlight w:val="none"/>
          <w:lang w:val="en-US" w:eastAsia="zh-CN"/>
        </w:rPr>
        <w:t>IDCC</w:t>
      </w:r>
      <w:r>
        <w:rPr>
          <w:sz w:val="21"/>
          <w:szCs w:val="21"/>
          <w:highlight w:val="none"/>
        </w:rPr>
        <w:t>/Q</w:t>
      </w:r>
      <w:r>
        <w:rPr>
          <w:rFonts w:hint="eastAsia"/>
          <w:sz w:val="21"/>
          <w:szCs w:val="21"/>
          <w:highlight w:val="none"/>
        </w:rPr>
        <w:t>R027</w:t>
      </w:r>
    </w:p>
    <w:p>
      <w:pPr>
        <w:pStyle w:val="6"/>
        <w:pBdr>
          <w:bottom w:val="none" w:color="auto" w:sz="0" w:space="0"/>
        </w:pBdr>
        <w:rPr>
          <w:sz w:val="21"/>
          <w:szCs w:val="21"/>
          <w:highlight w:val="none"/>
        </w:rPr>
      </w:pPr>
      <w:r>
        <w:rPr>
          <w:sz w:val="21"/>
          <w:szCs w:val="21"/>
          <w:highlight w:val="none"/>
        </w:rPr>
        <w:t xml:space="preserve">                                                                          </w:t>
      </w:r>
      <w:r>
        <w:rPr>
          <w:rFonts w:hint="eastAsia"/>
          <w:sz w:val="21"/>
          <w:szCs w:val="21"/>
          <w:highlight w:val="none"/>
        </w:rPr>
        <w:t>版　　本：</w:t>
      </w:r>
      <w:r>
        <w:rPr>
          <w:sz w:val="21"/>
          <w:szCs w:val="21"/>
          <w:highlight w:val="none"/>
        </w:rPr>
        <w:t>V</w:t>
      </w:r>
      <w:r>
        <w:rPr>
          <w:rFonts w:hint="eastAsia"/>
          <w:sz w:val="21"/>
          <w:szCs w:val="21"/>
          <w:highlight w:val="none"/>
          <w:lang w:val="en-US" w:eastAsia="zh-CN"/>
        </w:rPr>
        <w:t>1</w:t>
      </w:r>
      <w:r>
        <w:rPr>
          <w:sz w:val="21"/>
          <w:szCs w:val="21"/>
          <w:highlight w:val="none"/>
        </w:rPr>
        <w:t>.</w:t>
      </w:r>
      <w:r>
        <w:rPr>
          <w:rFonts w:hint="eastAsia"/>
          <w:sz w:val="21"/>
          <w:szCs w:val="21"/>
          <w:highlight w:val="none"/>
        </w:rPr>
        <w:t>2</w:t>
      </w:r>
    </w:p>
    <w:p>
      <w:pPr>
        <w:widowControl/>
        <w:spacing w:line="480" w:lineRule="exact"/>
        <w:rPr>
          <w:sz w:val="44"/>
          <w:szCs w:val="44"/>
          <w:highlight w:val="none"/>
        </w:rPr>
      </w:pPr>
    </w:p>
    <w:p>
      <w:pPr>
        <w:widowControl/>
        <w:spacing w:line="480" w:lineRule="exact"/>
        <w:rPr>
          <w:sz w:val="44"/>
          <w:szCs w:val="44"/>
          <w:highlight w:val="none"/>
        </w:rPr>
      </w:pPr>
    </w:p>
    <w:p>
      <w:pPr>
        <w:spacing w:line="320" w:lineRule="exact"/>
        <w:rPr>
          <w:sz w:val="24"/>
          <w:szCs w:val="24"/>
          <w:highlight w:val="none"/>
        </w:rPr>
      </w:pPr>
    </w:p>
    <w:p>
      <w:pPr>
        <w:spacing w:line="320" w:lineRule="exact"/>
        <w:ind w:firstLine="960" w:firstLineChars="400"/>
        <w:rPr>
          <w:sz w:val="24"/>
          <w:szCs w:val="24"/>
          <w:highlight w:val="none"/>
        </w:rPr>
      </w:pPr>
    </w:p>
    <w:tbl>
      <w:tblPr>
        <w:tblStyle w:val="8"/>
        <w:tblpPr w:leftFromText="180" w:rightFromText="180" w:vertAnchor="text" w:horzAnchor="page" w:tblpX="3076" w:tblpY="-19"/>
        <w:tblW w:w="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320" w:lineRule="exact"/>
              <w:rPr>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Pr>
          <w:p>
            <w:pPr>
              <w:spacing w:line="320" w:lineRule="exact"/>
              <w:rPr>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Pr>
          <w:p>
            <w:pPr>
              <w:spacing w:line="320" w:lineRule="exact"/>
              <w:rPr>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Pr>
          <w:p>
            <w:pPr>
              <w:spacing w:line="320" w:lineRule="exact"/>
              <w:rPr>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Pr>
          <w:p>
            <w:pPr>
              <w:spacing w:line="320" w:lineRule="exact"/>
              <w:rPr>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tcPr>
          <w:p>
            <w:pPr>
              <w:spacing w:line="320" w:lineRule="exact"/>
              <w:rPr>
                <w:sz w:val="24"/>
                <w:szCs w:val="24"/>
                <w:highlight w:val="none"/>
              </w:rPr>
            </w:pPr>
          </w:p>
        </w:tc>
      </w:tr>
    </w:tbl>
    <w:p>
      <w:pPr>
        <w:spacing w:line="320" w:lineRule="exact"/>
        <w:ind w:firstLine="1200" w:firstLineChars="500"/>
        <w:rPr>
          <w:sz w:val="24"/>
          <w:szCs w:val="24"/>
          <w:highlight w:val="none"/>
        </w:rPr>
      </w:pPr>
      <w:r>
        <w:rPr>
          <w:rFonts w:hint="eastAsia"/>
          <w:sz w:val="24"/>
          <w:szCs w:val="24"/>
          <w:highlight w:val="none"/>
        </w:rPr>
        <w:t>合同编号</w:t>
      </w:r>
      <w:r>
        <w:rPr>
          <w:sz w:val="24"/>
          <w:szCs w:val="24"/>
          <w:highlight w:val="none"/>
        </w:rPr>
        <w:t>:</w:t>
      </w:r>
    </w:p>
    <w:p>
      <w:pPr>
        <w:widowControl/>
        <w:spacing w:line="480" w:lineRule="exact"/>
        <w:rPr>
          <w:sz w:val="44"/>
          <w:szCs w:val="44"/>
          <w:highlight w:val="none"/>
        </w:rPr>
      </w:pPr>
    </w:p>
    <w:p>
      <w:pPr>
        <w:widowControl/>
        <w:spacing w:line="700" w:lineRule="exact"/>
        <w:jc w:val="center"/>
        <w:rPr>
          <w:rFonts w:ascii="隶书" w:eastAsia="隶书"/>
          <w:sz w:val="84"/>
          <w:szCs w:val="84"/>
          <w:highlight w:val="none"/>
        </w:rPr>
      </w:pPr>
    </w:p>
    <w:p>
      <w:pPr>
        <w:widowControl/>
        <w:spacing w:line="700" w:lineRule="exact"/>
        <w:jc w:val="center"/>
        <w:rPr>
          <w:rFonts w:ascii="隶书" w:eastAsia="隶书"/>
          <w:sz w:val="84"/>
          <w:szCs w:val="84"/>
          <w:highlight w:val="none"/>
        </w:rPr>
      </w:pPr>
    </w:p>
    <w:p>
      <w:pPr>
        <w:widowControl/>
        <w:spacing w:line="700" w:lineRule="exact"/>
        <w:jc w:val="center"/>
        <w:rPr>
          <w:rFonts w:ascii="隶书" w:eastAsia="隶书"/>
          <w:sz w:val="84"/>
          <w:szCs w:val="84"/>
          <w:highlight w:val="none"/>
        </w:rPr>
      </w:pPr>
    </w:p>
    <w:p>
      <w:pPr>
        <w:widowControl/>
        <w:spacing w:line="700" w:lineRule="exact"/>
        <w:jc w:val="center"/>
        <w:rPr>
          <w:rFonts w:ascii="隶书" w:eastAsia="隶书"/>
          <w:spacing w:val="28"/>
          <w:sz w:val="84"/>
          <w:szCs w:val="84"/>
          <w:highlight w:val="none"/>
        </w:rPr>
      </w:pPr>
      <w:r>
        <w:rPr>
          <w:rFonts w:hint="eastAsia" w:ascii="隶书" w:eastAsia="隶书"/>
          <w:spacing w:val="28"/>
          <w:sz w:val="84"/>
          <w:szCs w:val="84"/>
          <w:highlight w:val="none"/>
        </w:rPr>
        <w:t>评</w:t>
      </w:r>
    </w:p>
    <w:p>
      <w:pPr>
        <w:widowControl/>
        <w:spacing w:line="700" w:lineRule="exact"/>
        <w:jc w:val="center"/>
        <w:rPr>
          <w:rFonts w:ascii="隶书" w:eastAsia="隶书"/>
          <w:spacing w:val="28"/>
          <w:sz w:val="84"/>
          <w:szCs w:val="84"/>
          <w:highlight w:val="none"/>
        </w:rPr>
      </w:pPr>
    </w:p>
    <w:p>
      <w:pPr>
        <w:widowControl/>
        <w:spacing w:line="700" w:lineRule="exact"/>
        <w:jc w:val="center"/>
        <w:rPr>
          <w:rFonts w:ascii="隶书" w:eastAsia="隶书"/>
          <w:spacing w:val="28"/>
          <w:sz w:val="84"/>
          <w:szCs w:val="84"/>
          <w:highlight w:val="none"/>
        </w:rPr>
      </w:pPr>
      <w:r>
        <w:rPr>
          <w:rFonts w:hint="eastAsia" w:ascii="隶书" w:eastAsia="隶书"/>
          <w:spacing w:val="28"/>
          <w:sz w:val="84"/>
          <w:szCs w:val="84"/>
          <w:highlight w:val="none"/>
        </w:rPr>
        <w:t>估</w:t>
      </w:r>
    </w:p>
    <w:p>
      <w:pPr>
        <w:widowControl/>
        <w:spacing w:line="700" w:lineRule="exact"/>
        <w:jc w:val="center"/>
        <w:rPr>
          <w:rFonts w:ascii="隶书" w:eastAsia="隶书"/>
          <w:spacing w:val="28"/>
          <w:sz w:val="84"/>
          <w:szCs w:val="84"/>
          <w:highlight w:val="none"/>
        </w:rPr>
      </w:pPr>
    </w:p>
    <w:p>
      <w:pPr>
        <w:widowControl/>
        <w:spacing w:line="700" w:lineRule="exact"/>
        <w:jc w:val="center"/>
        <w:rPr>
          <w:rFonts w:ascii="隶书" w:eastAsia="隶书"/>
          <w:spacing w:val="28"/>
          <w:sz w:val="84"/>
          <w:szCs w:val="84"/>
          <w:highlight w:val="none"/>
        </w:rPr>
      </w:pPr>
      <w:r>
        <w:rPr>
          <w:rFonts w:hint="eastAsia" w:ascii="隶书" w:eastAsia="隶书"/>
          <w:spacing w:val="28"/>
          <w:sz w:val="84"/>
          <w:szCs w:val="84"/>
          <w:highlight w:val="none"/>
        </w:rPr>
        <w:t>合</w:t>
      </w:r>
    </w:p>
    <w:p>
      <w:pPr>
        <w:widowControl/>
        <w:spacing w:line="700" w:lineRule="exact"/>
        <w:jc w:val="center"/>
        <w:rPr>
          <w:rFonts w:ascii="隶书" w:eastAsia="隶书"/>
          <w:spacing w:val="28"/>
          <w:sz w:val="84"/>
          <w:szCs w:val="84"/>
          <w:highlight w:val="none"/>
        </w:rPr>
      </w:pPr>
    </w:p>
    <w:p>
      <w:pPr>
        <w:widowControl/>
        <w:spacing w:line="700" w:lineRule="exact"/>
        <w:jc w:val="center"/>
        <w:rPr>
          <w:rFonts w:ascii="华文彩云" w:eastAsia="华文彩云"/>
          <w:sz w:val="84"/>
          <w:szCs w:val="84"/>
          <w:highlight w:val="none"/>
        </w:rPr>
      </w:pPr>
      <w:r>
        <w:rPr>
          <w:rFonts w:hint="eastAsia" w:ascii="隶书" w:eastAsia="隶书"/>
          <w:spacing w:val="28"/>
          <w:sz w:val="84"/>
          <w:szCs w:val="84"/>
          <w:highlight w:val="none"/>
        </w:rPr>
        <w:t>同</w:t>
      </w:r>
    </w:p>
    <w:p>
      <w:pPr>
        <w:widowControl/>
        <w:spacing w:line="480" w:lineRule="exact"/>
        <w:rPr>
          <w:sz w:val="84"/>
          <w:szCs w:val="84"/>
          <w:highlight w:val="none"/>
        </w:rPr>
      </w:pPr>
    </w:p>
    <w:p>
      <w:pPr>
        <w:widowControl/>
        <w:spacing w:line="480" w:lineRule="exact"/>
        <w:rPr>
          <w:sz w:val="44"/>
          <w:szCs w:val="44"/>
          <w:highlight w:val="none"/>
        </w:rPr>
      </w:pPr>
      <w:r>
        <w:rPr>
          <w:rFonts w:hint="eastAsia"/>
          <w:sz w:val="44"/>
          <w:szCs w:val="44"/>
          <w:highlight w:val="none"/>
        </w:rPr>
        <w:t xml:space="preserve"> </w:t>
      </w:r>
    </w:p>
    <w:p>
      <w:pPr>
        <w:widowControl/>
        <w:spacing w:line="240" w:lineRule="exact"/>
        <w:rPr>
          <w:highlight w:val="none"/>
        </w:rPr>
      </w:pPr>
    </w:p>
    <w:p>
      <w:pPr>
        <w:widowControl/>
        <w:spacing w:line="240" w:lineRule="exact"/>
        <w:rPr>
          <w:highlight w:val="none"/>
        </w:rPr>
      </w:pPr>
    </w:p>
    <w:p>
      <w:pPr>
        <w:widowControl/>
        <w:spacing w:line="240" w:lineRule="exact"/>
        <w:rPr>
          <w:highlight w:val="none"/>
        </w:rPr>
      </w:pPr>
    </w:p>
    <w:p>
      <w:pPr>
        <w:widowControl/>
        <w:spacing w:line="460" w:lineRule="exact"/>
        <w:jc w:val="center"/>
        <w:rPr>
          <w:sz w:val="42"/>
          <w:szCs w:val="42"/>
          <w:highlight w:val="none"/>
        </w:rPr>
      </w:pPr>
    </w:p>
    <w:p>
      <w:pPr>
        <w:widowControl/>
        <w:spacing w:beforeLines="50" w:afterLines="100" w:line="460" w:lineRule="exact"/>
        <w:jc w:val="center"/>
        <w:rPr>
          <w:b/>
          <w:bCs/>
          <w:sz w:val="42"/>
          <w:szCs w:val="42"/>
          <w:highlight w:val="none"/>
        </w:rPr>
      </w:pPr>
      <w:r>
        <w:rPr>
          <w:rFonts w:hint="eastAsia"/>
          <w:b/>
          <w:bCs/>
          <w:sz w:val="42"/>
          <w:szCs w:val="42"/>
          <w:highlight w:val="none"/>
        </w:rPr>
        <w:t>北京赛迪认证中心有限公司</w:t>
      </w:r>
    </w:p>
    <w:p>
      <w:pPr>
        <w:pStyle w:val="2"/>
        <w:rPr>
          <w:b/>
          <w:bCs/>
          <w:sz w:val="40"/>
          <w:szCs w:val="32"/>
          <w:highlight w:val="none"/>
        </w:rPr>
      </w:pPr>
      <w:r>
        <w:rPr>
          <w:rFonts w:hint="eastAsia"/>
          <w:b/>
          <w:bCs/>
          <w:sz w:val="40"/>
          <w:highlight w:val="none"/>
        </w:rPr>
        <w:t>Beijing CCID_CSTC Certification Center</w:t>
      </w:r>
    </w:p>
    <w:p>
      <w:pPr>
        <w:widowControl/>
        <w:spacing w:line="398" w:lineRule="exact"/>
        <w:rPr>
          <w:rFonts w:ascii="隶书" w:eastAsia="隶书"/>
          <w:sz w:val="36"/>
          <w:szCs w:val="36"/>
          <w:highlight w:val="none"/>
        </w:rPr>
      </w:pPr>
      <w:r>
        <w:rPr>
          <w:sz w:val="32"/>
          <w:szCs w:val="32"/>
          <w:highlight w:val="none"/>
        </w:rPr>
        <w:br w:type="page"/>
      </w:r>
    </w:p>
    <w:p>
      <w:pPr>
        <w:widowControl/>
        <w:tabs>
          <w:tab w:val="left" w:pos="1276"/>
        </w:tabs>
        <w:spacing w:beforeLines="200" w:afterLines="100" w:line="398" w:lineRule="exact"/>
        <w:ind w:left="424" w:leftChars="212" w:firstLine="519" w:firstLineChars="118"/>
        <w:rPr>
          <w:b/>
          <w:bCs/>
          <w:sz w:val="30"/>
          <w:szCs w:val="30"/>
          <w:highlight w:val="none"/>
        </w:rPr>
      </w:pPr>
      <w:r>
        <w:rPr>
          <w:rFonts w:hint="eastAsia" w:ascii="隶书" w:eastAsia="隶书"/>
          <w:sz w:val="44"/>
          <w:szCs w:val="36"/>
          <w:highlight w:val="none"/>
        </w:rPr>
        <w:t>评估类型-</w:t>
      </w:r>
      <w:r>
        <w:rPr>
          <w:rFonts w:hint="eastAsia" w:ascii="隶书" w:eastAsia="隶书"/>
          <w:sz w:val="24"/>
          <w:szCs w:val="36"/>
          <w:highlight w:val="none"/>
        </w:rPr>
        <w:t xml:space="preserve"> </w:t>
      </w:r>
      <w:r>
        <w:rPr>
          <w:rFonts w:hint="eastAsia" w:ascii="隶书" w:eastAsia="隶书"/>
          <w:sz w:val="44"/>
          <w:szCs w:val="36"/>
          <w:highlight w:val="none"/>
        </w:rPr>
        <w:t xml:space="preserve">软件过程及能力成熟度评估 </w:t>
      </w:r>
      <w:r>
        <w:rPr>
          <w:rFonts w:hint="eastAsia" w:ascii="Arial" w:hAnsi="Arial" w:eastAsia="隶书" w:cs="Arial"/>
          <w:b/>
          <w:bCs/>
          <w:sz w:val="32"/>
          <w:szCs w:val="36"/>
          <w:highlight w:val="none"/>
        </w:rPr>
        <w:t>SPCA</w:t>
      </w:r>
    </w:p>
    <w:p>
      <w:pPr>
        <w:widowControl/>
        <w:spacing w:beforeLines="50" w:line="403" w:lineRule="exact"/>
        <w:ind w:firstLine="997" w:firstLineChars="331"/>
        <w:rPr>
          <w:b/>
          <w:bCs/>
          <w:sz w:val="28"/>
          <w:szCs w:val="30"/>
          <w:highlight w:val="none"/>
        </w:rPr>
      </w:pPr>
      <w:r>
        <w:rPr>
          <w:rFonts w:hint="eastAsia"/>
          <w:b/>
          <w:bCs/>
          <w:sz w:val="30"/>
          <w:szCs w:val="30"/>
          <w:highlight w:val="none"/>
        </w:rPr>
        <w:t xml:space="preserve">  </w:t>
      </w:r>
      <w:r>
        <w:rPr>
          <w:rFonts w:hint="eastAsia"/>
          <w:b/>
          <w:bCs/>
          <w:sz w:val="30"/>
          <w:szCs w:val="30"/>
          <w:highlight w:val="none"/>
        </w:rPr>
        <w:sym w:font="Symbol" w:char="F07F"/>
      </w:r>
      <w:r>
        <w:rPr>
          <w:b/>
          <w:bCs/>
          <w:sz w:val="30"/>
          <w:szCs w:val="30"/>
          <w:highlight w:val="none"/>
        </w:rPr>
        <w:t xml:space="preserve"> </w:t>
      </w:r>
      <w:r>
        <w:rPr>
          <w:rFonts w:hint="eastAsia"/>
          <w:b/>
          <w:bCs/>
          <w:sz w:val="30"/>
          <w:szCs w:val="30"/>
          <w:highlight w:val="none"/>
        </w:rPr>
        <w:t>软件过程能力评估 （依据 SJ/T 11234）</w:t>
      </w:r>
      <w:r>
        <w:rPr>
          <w:rFonts w:hint="eastAsia"/>
          <w:b/>
          <w:bCs/>
          <w:sz w:val="28"/>
          <w:szCs w:val="30"/>
          <w:highlight w:val="none"/>
        </w:rPr>
        <w:t xml:space="preserve"> </w:t>
      </w:r>
    </w:p>
    <w:p>
      <w:pPr>
        <w:widowControl/>
        <w:spacing w:beforeLines="50" w:line="403" w:lineRule="exact"/>
        <w:ind w:firstLine="1626" w:firstLineChars="581"/>
        <w:rPr>
          <w:rFonts w:hint="eastAsia" w:hAnsi="Symbol"/>
          <w:sz w:val="28"/>
          <w:szCs w:val="26"/>
          <w:highlight w:val="none"/>
        </w:rPr>
      </w:pPr>
      <w:r>
        <w:rPr>
          <w:rFonts w:hint="eastAsia" w:hAnsi="Symbol"/>
          <w:sz w:val="28"/>
          <w:szCs w:val="26"/>
          <w:highlight w:val="none"/>
        </w:rPr>
        <w:sym w:font="Symbol" w:char="F07F"/>
      </w:r>
      <w:r>
        <w:rPr>
          <w:rFonts w:hAnsi="Symbol"/>
          <w:sz w:val="28"/>
          <w:szCs w:val="26"/>
          <w:highlight w:val="none"/>
        </w:rPr>
        <w:t xml:space="preserve"> </w:t>
      </w:r>
      <w:r>
        <w:rPr>
          <w:rFonts w:hint="eastAsia" w:hAnsi="Symbol"/>
          <w:sz w:val="28"/>
          <w:szCs w:val="26"/>
          <w:highlight w:val="none"/>
        </w:rPr>
        <w:t xml:space="preserve">评估证书 </w:t>
      </w:r>
    </w:p>
    <w:p>
      <w:pPr>
        <w:widowControl/>
        <w:spacing w:beforeLines="50" w:line="403" w:lineRule="exact"/>
        <w:ind w:firstLine="1626" w:firstLineChars="581"/>
        <w:rPr>
          <w:rFonts w:hint="eastAsia" w:hAnsi="Symbol"/>
          <w:sz w:val="28"/>
          <w:szCs w:val="26"/>
          <w:highlight w:val="none"/>
        </w:rPr>
      </w:pPr>
      <w:r>
        <w:rPr>
          <w:rFonts w:hint="eastAsia" w:hAnsi="Symbol"/>
          <w:sz w:val="28"/>
          <w:szCs w:val="26"/>
          <w:highlight w:val="none"/>
        </w:rPr>
        <w:sym w:font="Symbol" w:char="F07F"/>
      </w:r>
      <w:r>
        <w:rPr>
          <w:rFonts w:hAnsi="Symbol"/>
          <w:sz w:val="28"/>
          <w:szCs w:val="26"/>
          <w:highlight w:val="none"/>
        </w:rPr>
        <w:t xml:space="preserve"> </w:t>
      </w:r>
      <w:r>
        <w:rPr>
          <w:rFonts w:hint="eastAsia" w:hAnsi="Symbol"/>
          <w:sz w:val="28"/>
          <w:szCs w:val="26"/>
          <w:highlight w:val="none"/>
        </w:rPr>
        <w:t>初次评估</w:t>
      </w:r>
      <w:r>
        <w:rPr>
          <w:rFonts w:hAnsi="Symbol"/>
          <w:sz w:val="28"/>
          <w:szCs w:val="26"/>
          <w:highlight w:val="none"/>
        </w:rPr>
        <w:t xml:space="preserve"> </w:t>
      </w:r>
      <w:r>
        <w:rPr>
          <w:rFonts w:hint="eastAsia" w:hAnsi="Symbol"/>
          <w:sz w:val="28"/>
          <w:szCs w:val="26"/>
          <w:highlight w:val="none"/>
        </w:rPr>
        <w:t xml:space="preserve"> </w:t>
      </w:r>
    </w:p>
    <w:p>
      <w:pPr>
        <w:widowControl/>
        <w:spacing w:beforeLines="50" w:line="403" w:lineRule="exact"/>
        <w:ind w:firstLine="1626" w:firstLineChars="581"/>
        <w:rPr>
          <w:rFonts w:hint="eastAsia" w:hAnsi="Symbol"/>
          <w:sz w:val="28"/>
          <w:szCs w:val="26"/>
          <w:highlight w:val="none"/>
        </w:rPr>
      </w:pPr>
      <w:r>
        <w:rPr>
          <w:rFonts w:hint="eastAsia" w:hAnsi="Symbol"/>
          <w:sz w:val="28"/>
          <w:szCs w:val="26"/>
          <w:highlight w:val="none"/>
        </w:rPr>
        <w:sym w:font="Symbol" w:char="F07F"/>
      </w:r>
      <w:r>
        <w:rPr>
          <w:rFonts w:hAnsi="Symbol"/>
          <w:sz w:val="28"/>
          <w:szCs w:val="26"/>
          <w:highlight w:val="none"/>
        </w:rPr>
        <w:t xml:space="preserve"> </w:t>
      </w:r>
      <w:r>
        <w:rPr>
          <w:rFonts w:hint="eastAsia" w:hAnsi="Symbol"/>
          <w:sz w:val="28"/>
          <w:szCs w:val="26"/>
          <w:highlight w:val="none"/>
        </w:rPr>
        <w:t xml:space="preserve">复评估 </w:t>
      </w:r>
    </w:p>
    <w:p>
      <w:pPr>
        <w:widowControl/>
        <w:spacing w:beforeLines="50" w:line="403" w:lineRule="exact"/>
        <w:ind w:firstLine="1626" w:firstLineChars="581"/>
        <w:rPr>
          <w:rFonts w:hint="eastAsia" w:hAnsi="Symbol"/>
          <w:sz w:val="28"/>
          <w:szCs w:val="26"/>
          <w:highlight w:val="none"/>
        </w:rPr>
      </w:pPr>
      <w:r>
        <w:rPr>
          <w:rFonts w:hint="eastAsia" w:hAnsi="Symbol"/>
          <w:sz w:val="28"/>
          <w:szCs w:val="26"/>
          <w:highlight w:val="none"/>
        </w:rPr>
        <w:sym w:font="Symbol" w:char="F07F"/>
      </w:r>
      <w:r>
        <w:rPr>
          <w:rFonts w:hAnsi="Symbol"/>
          <w:sz w:val="28"/>
          <w:szCs w:val="26"/>
          <w:highlight w:val="none"/>
        </w:rPr>
        <w:t xml:space="preserve"> </w:t>
      </w:r>
      <w:r>
        <w:rPr>
          <w:rFonts w:hint="eastAsia" w:hAnsi="Symbol"/>
          <w:sz w:val="28"/>
          <w:szCs w:val="26"/>
          <w:highlight w:val="none"/>
        </w:rPr>
        <w:t xml:space="preserve">其它 </w:t>
      </w:r>
    </w:p>
    <w:p>
      <w:pPr>
        <w:widowControl/>
        <w:spacing w:beforeLines="50" w:line="259" w:lineRule="exact"/>
        <w:rPr>
          <w:sz w:val="22"/>
          <w:szCs w:val="22"/>
          <w:highlight w:val="none"/>
        </w:rPr>
      </w:pPr>
    </w:p>
    <w:p>
      <w:pPr>
        <w:widowControl/>
        <w:spacing w:beforeLines="50" w:line="259" w:lineRule="exact"/>
        <w:rPr>
          <w:sz w:val="22"/>
          <w:szCs w:val="22"/>
          <w:highlight w:val="none"/>
        </w:rPr>
      </w:pPr>
    </w:p>
    <w:p>
      <w:pPr>
        <w:widowControl/>
        <w:spacing w:beforeLines="50" w:line="403" w:lineRule="exact"/>
        <w:ind w:firstLine="1280" w:firstLineChars="425"/>
        <w:rPr>
          <w:b/>
          <w:bCs/>
          <w:sz w:val="28"/>
          <w:szCs w:val="30"/>
          <w:highlight w:val="none"/>
        </w:rPr>
      </w:pPr>
      <w:r>
        <w:rPr>
          <w:rFonts w:hint="eastAsia"/>
          <w:b/>
          <w:bCs/>
          <w:sz w:val="30"/>
          <w:szCs w:val="30"/>
          <w:highlight w:val="none"/>
        </w:rPr>
        <w:sym w:font="Wingdings" w:char="F0FE"/>
      </w:r>
      <w:r>
        <w:rPr>
          <w:b/>
          <w:bCs/>
          <w:sz w:val="30"/>
          <w:szCs w:val="30"/>
          <w:highlight w:val="none"/>
        </w:rPr>
        <w:t xml:space="preserve"> </w:t>
      </w:r>
      <w:r>
        <w:rPr>
          <w:rFonts w:hint="eastAsia"/>
          <w:b/>
          <w:bCs/>
          <w:sz w:val="30"/>
          <w:szCs w:val="30"/>
          <w:highlight w:val="none"/>
        </w:rPr>
        <w:t>软件能力成熟度评估 （依据 SJ/T 11235）</w:t>
      </w:r>
      <w:r>
        <w:rPr>
          <w:rFonts w:hint="eastAsia"/>
          <w:b/>
          <w:bCs/>
          <w:sz w:val="28"/>
          <w:szCs w:val="30"/>
          <w:highlight w:val="none"/>
        </w:rPr>
        <w:t xml:space="preserve"> </w:t>
      </w:r>
    </w:p>
    <w:p>
      <w:pPr>
        <w:widowControl/>
        <w:spacing w:beforeLines="50" w:line="403" w:lineRule="exact"/>
        <w:ind w:firstLine="1626" w:firstLineChars="581"/>
        <w:rPr>
          <w:sz w:val="28"/>
          <w:szCs w:val="26"/>
          <w:highlight w:val="none"/>
        </w:rPr>
      </w:pPr>
      <w:r>
        <w:rPr>
          <w:rFonts w:hint="eastAsia" w:hAnsi="Symbol"/>
          <w:sz w:val="28"/>
          <w:szCs w:val="26"/>
          <w:highlight w:val="none"/>
        </w:rPr>
        <w:sym w:font="Symbol" w:char="F07F"/>
      </w:r>
      <w:r>
        <w:rPr>
          <w:sz w:val="28"/>
          <w:szCs w:val="26"/>
          <w:highlight w:val="none"/>
        </w:rPr>
        <w:t xml:space="preserve"> </w:t>
      </w:r>
      <w:r>
        <w:rPr>
          <w:rFonts w:hint="eastAsia"/>
          <w:sz w:val="28"/>
          <w:szCs w:val="26"/>
          <w:highlight w:val="none"/>
        </w:rPr>
        <w:t xml:space="preserve">评估证书 </w:t>
      </w:r>
    </w:p>
    <w:p>
      <w:pPr>
        <w:widowControl/>
        <w:spacing w:beforeLines="50" w:line="403" w:lineRule="exact"/>
        <w:ind w:firstLine="1680" w:firstLineChars="600"/>
        <w:rPr>
          <w:sz w:val="28"/>
          <w:szCs w:val="26"/>
          <w:highlight w:val="none"/>
        </w:rPr>
      </w:pPr>
      <w:r>
        <w:rPr>
          <w:rFonts w:hint="eastAsia" w:hAnsi="Symbol"/>
          <w:sz w:val="28"/>
          <w:szCs w:val="26"/>
          <w:highlight w:val="none"/>
        </w:rPr>
        <w:sym w:font="Symbol" w:char="F07F"/>
      </w:r>
      <w:r>
        <w:rPr>
          <w:rFonts w:hint="eastAsia" w:hAnsi="Symbol"/>
          <w:sz w:val="28"/>
          <w:szCs w:val="26"/>
          <w:highlight w:val="none"/>
        </w:rPr>
        <w:t xml:space="preserve"> </w:t>
      </w:r>
      <w:r>
        <w:rPr>
          <w:rFonts w:hint="eastAsia"/>
          <w:sz w:val="28"/>
          <w:szCs w:val="26"/>
          <w:highlight w:val="none"/>
        </w:rPr>
        <w:t xml:space="preserve">初次评估 </w:t>
      </w:r>
    </w:p>
    <w:p>
      <w:pPr>
        <w:widowControl/>
        <w:spacing w:beforeLines="50" w:line="403" w:lineRule="exact"/>
        <w:ind w:firstLine="1634" w:firstLineChars="681"/>
        <w:rPr>
          <w:sz w:val="28"/>
          <w:szCs w:val="26"/>
          <w:highlight w:val="none"/>
        </w:rPr>
      </w:pPr>
      <w:r>
        <w:rPr>
          <w:rFonts w:hint="eastAsia" w:hAnsi="宋体"/>
          <w:sz w:val="24"/>
          <w:highlight w:val="none"/>
        </w:rPr>
        <w:sym w:font="Wingdings" w:char="F0FE"/>
      </w:r>
      <w:r>
        <w:rPr>
          <w:rFonts w:hint="eastAsia" w:hAnsi="宋体"/>
          <w:sz w:val="24"/>
          <w:highlight w:val="none"/>
        </w:rPr>
        <w:t xml:space="preserve"> </w:t>
      </w:r>
      <w:r>
        <w:rPr>
          <w:rFonts w:hint="eastAsia"/>
          <w:sz w:val="28"/>
          <w:szCs w:val="26"/>
          <w:highlight w:val="none"/>
        </w:rPr>
        <w:t>复评估</w:t>
      </w:r>
      <w:r>
        <w:rPr>
          <w:sz w:val="28"/>
          <w:szCs w:val="26"/>
          <w:highlight w:val="none"/>
        </w:rPr>
        <w:t xml:space="preserve"> </w:t>
      </w:r>
      <w:r>
        <w:rPr>
          <w:rFonts w:hint="eastAsia"/>
          <w:sz w:val="28"/>
          <w:szCs w:val="26"/>
          <w:highlight w:val="none"/>
        </w:rPr>
        <w:t xml:space="preserve">  等级：</w:t>
      </w:r>
      <w:r>
        <w:rPr>
          <w:rFonts w:hint="eastAsia"/>
          <w:sz w:val="28"/>
          <w:szCs w:val="26"/>
          <w:highlight w:val="none"/>
          <w:u w:val="single"/>
        </w:rPr>
        <w:t xml:space="preserve">  3  级                            </w:t>
      </w:r>
      <w:r>
        <w:rPr>
          <w:rFonts w:hint="eastAsia"/>
          <w:sz w:val="28"/>
          <w:szCs w:val="26"/>
          <w:highlight w:val="none"/>
        </w:rPr>
        <w:t xml:space="preserve"> </w:t>
      </w:r>
    </w:p>
    <w:p>
      <w:pPr>
        <w:widowControl/>
        <w:spacing w:beforeLines="50" w:line="403" w:lineRule="exact"/>
        <w:ind w:firstLine="1626" w:firstLineChars="581"/>
        <w:rPr>
          <w:sz w:val="26"/>
          <w:szCs w:val="26"/>
          <w:highlight w:val="none"/>
        </w:rPr>
      </w:pPr>
      <w:r>
        <w:rPr>
          <w:rFonts w:hint="eastAsia" w:hAnsi="Symbol"/>
          <w:sz w:val="28"/>
          <w:szCs w:val="26"/>
          <w:highlight w:val="none"/>
        </w:rPr>
        <w:sym w:font="Symbol" w:char="F07F"/>
      </w:r>
      <w:r>
        <w:rPr>
          <w:sz w:val="28"/>
          <w:szCs w:val="26"/>
          <w:highlight w:val="none"/>
        </w:rPr>
        <w:t xml:space="preserve"> </w:t>
      </w:r>
      <w:r>
        <w:rPr>
          <w:rFonts w:hint="eastAsia"/>
          <w:sz w:val="28"/>
          <w:szCs w:val="26"/>
          <w:highlight w:val="none"/>
        </w:rPr>
        <w:t xml:space="preserve">其它 </w:t>
      </w:r>
    </w:p>
    <w:p>
      <w:pPr>
        <w:widowControl/>
        <w:spacing w:line="259" w:lineRule="exact"/>
        <w:rPr>
          <w:sz w:val="22"/>
          <w:szCs w:val="22"/>
          <w:highlight w:val="none"/>
        </w:rPr>
      </w:pPr>
    </w:p>
    <w:p>
      <w:pPr>
        <w:widowControl/>
        <w:spacing w:line="259" w:lineRule="exact"/>
        <w:rPr>
          <w:sz w:val="22"/>
          <w:szCs w:val="22"/>
          <w:highlight w:val="none"/>
        </w:rPr>
      </w:pPr>
    </w:p>
    <w:p>
      <w:pPr>
        <w:widowControl/>
        <w:spacing w:line="259" w:lineRule="exact"/>
        <w:rPr>
          <w:sz w:val="22"/>
          <w:szCs w:val="22"/>
          <w:highlight w:val="none"/>
        </w:rPr>
      </w:pPr>
    </w:p>
    <w:p>
      <w:pPr>
        <w:pStyle w:val="7"/>
        <w:spacing w:before="0" w:beforeAutospacing="0" w:after="0" w:afterAutospacing="0"/>
        <w:rPr>
          <w:rFonts w:ascii="Tahoma" w:hAnsi="Tahoma" w:cs="Tahoma"/>
          <w:color w:val="000000"/>
          <w:sz w:val="21"/>
          <w:szCs w:val="21"/>
          <w:highlight w:val="none"/>
        </w:rPr>
      </w:pPr>
      <w:r>
        <w:rPr>
          <w:rFonts w:hint="eastAsia"/>
          <w:sz w:val="28"/>
          <w:szCs w:val="26"/>
          <w:highlight w:val="none"/>
          <w:lang w:val="en-US" w:eastAsia="zh-CN"/>
        </w:rPr>
        <w:t xml:space="preserve">    </w:t>
      </w:r>
      <w:r>
        <w:rPr>
          <w:rFonts w:hint="eastAsia"/>
          <w:sz w:val="28"/>
          <w:szCs w:val="26"/>
          <w:highlight w:val="none"/>
        </w:rPr>
        <w:t>委托方</w:t>
      </w:r>
      <w:r>
        <w:rPr>
          <w:sz w:val="28"/>
          <w:szCs w:val="26"/>
          <w:highlight w:val="none"/>
        </w:rPr>
        <w:t>/</w:t>
      </w:r>
      <w:r>
        <w:rPr>
          <w:rFonts w:hint="eastAsia"/>
          <w:sz w:val="28"/>
          <w:szCs w:val="26"/>
          <w:highlight w:val="none"/>
        </w:rPr>
        <w:t>被评估组织</w:t>
      </w:r>
      <w:r>
        <w:rPr>
          <w:sz w:val="28"/>
          <w:szCs w:val="26"/>
          <w:highlight w:val="none"/>
        </w:rPr>
        <w:t>(</w:t>
      </w:r>
      <w:r>
        <w:rPr>
          <w:rFonts w:hint="eastAsia"/>
          <w:sz w:val="28"/>
          <w:szCs w:val="26"/>
          <w:highlight w:val="none"/>
        </w:rPr>
        <w:t>甲方</w:t>
      </w:r>
      <w:r>
        <w:rPr>
          <w:sz w:val="28"/>
          <w:szCs w:val="26"/>
          <w:highlight w:val="none"/>
        </w:rPr>
        <w:t>)</w:t>
      </w:r>
      <w:r>
        <w:rPr>
          <w:rFonts w:hint="eastAsia"/>
          <w:sz w:val="28"/>
          <w:szCs w:val="26"/>
          <w:highlight w:val="none"/>
        </w:rPr>
        <w:t>全称</w:t>
      </w:r>
      <w:r>
        <w:rPr>
          <w:sz w:val="28"/>
          <w:szCs w:val="26"/>
          <w:highlight w:val="none"/>
        </w:rPr>
        <w:t>:</w:t>
      </w:r>
      <w:r>
        <w:rPr>
          <w:rFonts w:hint="eastAsia"/>
          <w:sz w:val="28"/>
          <w:szCs w:val="22"/>
          <w:highlight w:val="none"/>
        </w:rPr>
        <w:t xml:space="preserve"> </w:t>
      </w:r>
      <w:r>
        <w:rPr>
          <w:rFonts w:hint="eastAsia"/>
          <w:b/>
          <w:bCs/>
          <w:spacing w:val="70"/>
          <w:position w:val="6"/>
          <w:sz w:val="28"/>
          <w:szCs w:val="42"/>
          <w:highlight w:val="none"/>
          <w:u w:val="single"/>
        </w:rPr>
        <w:t xml:space="preserve">  </w:t>
      </w:r>
      <w:r>
        <w:rPr>
          <w:rFonts w:hint="eastAsia"/>
          <w:b/>
          <w:bCs/>
          <w:spacing w:val="70"/>
          <w:position w:val="6"/>
          <w:sz w:val="28"/>
          <w:szCs w:val="42"/>
          <w:highlight w:val="none"/>
          <w:u w:val="single"/>
          <w:lang w:val="en-US" w:eastAsia="zh-CN"/>
        </w:rPr>
        <w:t xml:space="preserve">               </w:t>
      </w:r>
      <w:r>
        <w:rPr>
          <w:rFonts w:hint="eastAsia" w:hAnsi="Times New Roman" w:cs="Times New Roman"/>
          <w:b/>
          <w:bCs/>
          <w:spacing w:val="70"/>
          <w:position w:val="6"/>
          <w:sz w:val="28"/>
          <w:szCs w:val="42"/>
          <w:highlight w:val="none"/>
          <w:u w:val="single"/>
        </w:rPr>
        <w:t xml:space="preserve">   </w:t>
      </w:r>
    </w:p>
    <w:p>
      <w:pPr>
        <w:widowControl/>
        <w:spacing w:line="560" w:lineRule="atLeast"/>
        <w:rPr>
          <w:sz w:val="28"/>
          <w:szCs w:val="22"/>
          <w:highlight w:val="none"/>
        </w:rPr>
      </w:pPr>
    </w:p>
    <w:p>
      <w:pPr>
        <w:widowControl/>
        <w:spacing w:before="14" w:afterLines="100" w:line="560" w:lineRule="atLeast"/>
        <w:ind w:firstLine="560" w:firstLineChars="200"/>
        <w:rPr>
          <w:b/>
          <w:bCs/>
          <w:sz w:val="28"/>
          <w:szCs w:val="26"/>
          <w:highlight w:val="none"/>
        </w:rPr>
      </w:pPr>
      <w:r>
        <w:rPr>
          <w:rFonts w:hint="eastAsia"/>
          <w:sz w:val="28"/>
          <w:szCs w:val="26"/>
          <w:highlight w:val="none"/>
        </w:rPr>
        <w:t>评估方</w:t>
      </w:r>
      <w:r>
        <w:rPr>
          <w:sz w:val="28"/>
          <w:szCs w:val="26"/>
          <w:highlight w:val="none"/>
        </w:rPr>
        <w:t>(</w:t>
      </w:r>
      <w:r>
        <w:rPr>
          <w:rFonts w:hint="eastAsia"/>
          <w:sz w:val="28"/>
          <w:szCs w:val="26"/>
          <w:highlight w:val="none"/>
        </w:rPr>
        <w:t>乙方</w:t>
      </w:r>
      <w:r>
        <w:rPr>
          <w:sz w:val="28"/>
          <w:szCs w:val="26"/>
          <w:highlight w:val="none"/>
        </w:rPr>
        <w:t>)</w:t>
      </w:r>
      <w:r>
        <w:rPr>
          <w:rFonts w:hint="eastAsia"/>
          <w:sz w:val="28"/>
          <w:szCs w:val="26"/>
          <w:highlight w:val="none"/>
        </w:rPr>
        <w:t>全称</w:t>
      </w:r>
      <w:r>
        <w:rPr>
          <w:sz w:val="28"/>
          <w:szCs w:val="26"/>
          <w:highlight w:val="none"/>
        </w:rPr>
        <w:t xml:space="preserve">: </w:t>
      </w:r>
      <w:r>
        <w:rPr>
          <w:rFonts w:hint="eastAsia"/>
          <w:sz w:val="28"/>
          <w:szCs w:val="26"/>
          <w:highlight w:val="none"/>
          <w:u w:val="single"/>
        </w:rPr>
        <w:t xml:space="preserve">           </w:t>
      </w:r>
      <w:r>
        <w:rPr>
          <w:rFonts w:hint="eastAsia"/>
          <w:b/>
          <w:bCs/>
          <w:spacing w:val="70"/>
          <w:position w:val="6"/>
          <w:sz w:val="28"/>
          <w:szCs w:val="42"/>
          <w:highlight w:val="none"/>
          <w:u w:val="single"/>
        </w:rPr>
        <w:t xml:space="preserve">北京赛迪认证中心有限公司 </w:t>
      </w:r>
      <w:r>
        <w:rPr>
          <w:rFonts w:hint="eastAsia"/>
          <w:b/>
          <w:bCs/>
          <w:spacing w:val="70"/>
          <w:sz w:val="28"/>
          <w:szCs w:val="42"/>
          <w:highlight w:val="none"/>
          <w:u w:val="single"/>
        </w:rPr>
        <w:t xml:space="preserve">  </w:t>
      </w:r>
    </w:p>
    <w:p>
      <w:pPr>
        <w:widowControl/>
        <w:spacing w:before="14" w:line="560" w:lineRule="atLeast"/>
        <w:rPr>
          <w:sz w:val="28"/>
          <w:szCs w:val="26"/>
          <w:highlight w:val="none"/>
        </w:rPr>
      </w:pPr>
    </w:p>
    <w:p>
      <w:pPr>
        <w:widowControl/>
        <w:spacing w:line="560" w:lineRule="atLeast"/>
        <w:ind w:firstLine="560" w:firstLineChars="200"/>
        <w:rPr>
          <w:sz w:val="28"/>
          <w:szCs w:val="22"/>
          <w:highlight w:val="none"/>
        </w:rPr>
      </w:pPr>
      <w:r>
        <w:rPr>
          <w:rFonts w:hint="eastAsia"/>
          <w:sz w:val="28"/>
          <w:szCs w:val="22"/>
          <w:highlight w:val="none"/>
        </w:rPr>
        <w:t>甲方</w:t>
      </w:r>
      <w:r>
        <w:rPr>
          <w:sz w:val="28"/>
          <w:szCs w:val="22"/>
          <w:highlight w:val="none"/>
        </w:rPr>
        <w:t>:</w:t>
      </w:r>
      <w:r>
        <w:rPr>
          <w:rFonts w:hint="eastAsia"/>
          <w:sz w:val="28"/>
          <w:szCs w:val="22"/>
          <w:highlight w:val="none"/>
        </w:rPr>
        <w:t xml:space="preserve"> 签订地点 </w:t>
      </w:r>
      <w:r>
        <w:rPr>
          <w:sz w:val="28"/>
          <w:szCs w:val="22"/>
          <w:highlight w:val="none"/>
        </w:rPr>
        <w:t>:</w:t>
      </w:r>
      <w:r>
        <w:rPr>
          <w:rFonts w:hint="eastAsia"/>
          <w:sz w:val="28"/>
          <w:szCs w:val="22"/>
          <w:highlight w:val="none"/>
          <w:u w:val="single"/>
        </w:rPr>
        <w:t xml:space="preserve">                     </w:t>
      </w:r>
      <w:r>
        <w:rPr>
          <w:rFonts w:hint="eastAsia"/>
          <w:sz w:val="28"/>
          <w:szCs w:val="22"/>
          <w:highlight w:val="none"/>
        </w:rPr>
        <w:t xml:space="preserve">签订日期 </w:t>
      </w:r>
      <w:r>
        <w:rPr>
          <w:sz w:val="28"/>
          <w:szCs w:val="22"/>
          <w:highlight w:val="none"/>
        </w:rPr>
        <w:t>:_</w:t>
      </w:r>
      <w:r>
        <w:rPr>
          <w:rFonts w:hint="eastAsia"/>
          <w:sz w:val="28"/>
          <w:szCs w:val="22"/>
          <w:highlight w:val="none"/>
          <w:u w:val="single"/>
        </w:rPr>
        <w:t xml:space="preserve">                 </w:t>
      </w:r>
    </w:p>
    <w:p>
      <w:pPr>
        <w:widowControl/>
        <w:spacing w:line="560" w:lineRule="atLeast"/>
        <w:rPr>
          <w:sz w:val="28"/>
          <w:szCs w:val="22"/>
          <w:highlight w:val="none"/>
        </w:rPr>
      </w:pPr>
    </w:p>
    <w:p>
      <w:pPr>
        <w:widowControl/>
        <w:spacing w:line="560" w:lineRule="atLeast"/>
        <w:ind w:firstLine="560" w:firstLineChars="200"/>
        <w:rPr>
          <w:sz w:val="22"/>
          <w:szCs w:val="22"/>
          <w:highlight w:val="none"/>
        </w:rPr>
      </w:pPr>
      <w:r>
        <w:rPr>
          <w:rFonts w:hint="eastAsia"/>
          <w:sz w:val="28"/>
          <w:szCs w:val="22"/>
          <w:highlight w:val="none"/>
        </w:rPr>
        <w:t>乙方</w:t>
      </w:r>
      <w:r>
        <w:rPr>
          <w:sz w:val="28"/>
          <w:szCs w:val="22"/>
          <w:highlight w:val="none"/>
        </w:rPr>
        <w:t>:</w:t>
      </w:r>
      <w:r>
        <w:rPr>
          <w:rFonts w:hint="eastAsia"/>
          <w:sz w:val="28"/>
          <w:szCs w:val="22"/>
          <w:highlight w:val="none"/>
        </w:rPr>
        <w:t xml:space="preserve"> 签订地点 </w:t>
      </w:r>
      <w:r>
        <w:rPr>
          <w:sz w:val="28"/>
          <w:szCs w:val="22"/>
          <w:highlight w:val="none"/>
        </w:rPr>
        <w:t>:</w:t>
      </w:r>
      <w:r>
        <w:rPr>
          <w:rFonts w:hint="eastAsia"/>
          <w:sz w:val="28"/>
          <w:szCs w:val="22"/>
          <w:highlight w:val="none"/>
          <w:u w:val="single"/>
        </w:rPr>
        <w:t xml:space="preserve">北京市海淀区紫竹院路66号赛迪大厦 </w:t>
      </w:r>
      <w:r>
        <w:rPr>
          <w:rFonts w:hint="eastAsia"/>
          <w:sz w:val="28"/>
          <w:szCs w:val="22"/>
          <w:highlight w:val="none"/>
        </w:rPr>
        <w:t xml:space="preserve">签订日期 </w:t>
      </w:r>
      <w:r>
        <w:rPr>
          <w:sz w:val="28"/>
          <w:szCs w:val="22"/>
          <w:highlight w:val="none"/>
        </w:rPr>
        <w:t>:_</w:t>
      </w:r>
      <w:r>
        <w:rPr>
          <w:rFonts w:hint="eastAsia"/>
          <w:sz w:val="28"/>
          <w:szCs w:val="22"/>
          <w:highlight w:val="none"/>
          <w:u w:val="single"/>
        </w:rPr>
        <w:t xml:space="preserve"> </w:t>
      </w:r>
      <w:r>
        <w:rPr>
          <w:rFonts w:hint="eastAsia"/>
          <w:sz w:val="28"/>
          <w:szCs w:val="22"/>
          <w:highlight w:val="none"/>
          <w:u w:val="single"/>
          <w:lang w:val="en-US" w:eastAsia="zh-CN"/>
        </w:rPr>
        <w:t xml:space="preserve">      </w:t>
      </w:r>
      <w:r>
        <w:rPr>
          <w:rFonts w:hint="eastAsia"/>
          <w:sz w:val="28"/>
          <w:szCs w:val="22"/>
          <w:highlight w:val="none"/>
          <w:u w:val="single"/>
        </w:rPr>
        <w:t xml:space="preserve">  </w:t>
      </w:r>
    </w:p>
    <w:p>
      <w:pPr>
        <w:widowControl/>
        <w:spacing w:line="560" w:lineRule="atLeast"/>
        <w:ind w:firstLine="560" w:firstLineChars="200"/>
        <w:rPr>
          <w:sz w:val="28"/>
          <w:szCs w:val="22"/>
          <w:highlight w:val="none"/>
        </w:rPr>
      </w:pPr>
    </w:p>
    <w:p>
      <w:pPr>
        <w:widowControl/>
        <w:spacing w:line="560" w:lineRule="atLeast"/>
        <w:ind w:firstLine="560" w:firstLineChars="200"/>
        <w:rPr>
          <w:sz w:val="28"/>
          <w:szCs w:val="22"/>
          <w:highlight w:val="none"/>
        </w:rPr>
      </w:pPr>
    </w:p>
    <w:p>
      <w:pPr>
        <w:widowControl/>
        <w:spacing w:line="380" w:lineRule="exact"/>
        <w:ind w:firstLine="560" w:firstLineChars="200"/>
        <w:rPr>
          <w:sz w:val="28"/>
          <w:szCs w:val="24"/>
          <w:highlight w:val="none"/>
        </w:rPr>
      </w:pPr>
      <w:r>
        <w:rPr>
          <w:rFonts w:hint="eastAsia"/>
          <w:sz w:val="28"/>
          <w:szCs w:val="24"/>
          <w:highlight w:val="none"/>
        </w:rPr>
        <w:t>有效日期</w:t>
      </w:r>
      <w:r>
        <w:rPr>
          <w:sz w:val="28"/>
          <w:szCs w:val="24"/>
          <w:highlight w:val="none"/>
        </w:rPr>
        <w:t>:</w:t>
      </w:r>
      <w:r>
        <w:rPr>
          <w:rFonts w:hint="eastAsia"/>
          <w:sz w:val="28"/>
          <w:szCs w:val="24"/>
          <w:highlight w:val="none"/>
        </w:rPr>
        <w:t>自签定之日起至获证后三年有效期满</w:t>
      </w:r>
    </w:p>
    <w:p>
      <w:pPr>
        <w:widowControl/>
        <w:spacing w:line="360" w:lineRule="auto"/>
        <w:rPr>
          <w:sz w:val="32"/>
          <w:szCs w:val="32"/>
          <w:highlight w:val="none"/>
        </w:rPr>
        <w:sectPr>
          <w:headerReference r:id="rId3" w:type="default"/>
          <w:footerReference r:id="rId4" w:type="default"/>
          <w:footerReference r:id="rId5" w:type="even"/>
          <w:footnotePr>
            <w:numRestart w:val="eachPage"/>
          </w:footnotePr>
          <w:pgSz w:w="11908" w:h="16838"/>
          <w:pgMar w:top="357" w:right="357" w:bottom="357" w:left="357" w:header="680" w:footer="680" w:gutter="0"/>
          <w:pgNumType w:start="0"/>
          <w:cols w:space="720" w:num="1"/>
          <w:titlePg/>
        </w:sectPr>
      </w:pPr>
    </w:p>
    <w:p>
      <w:pPr>
        <w:widowControl/>
        <w:spacing w:beforeLines="50" w:afterLines="50" w:line="360" w:lineRule="auto"/>
        <w:ind w:left="372" w:hanging="372" w:hangingChars="133"/>
        <w:rPr>
          <w:rFonts w:ascii="黑体" w:eastAsia="黑体"/>
          <w:sz w:val="28"/>
          <w:szCs w:val="28"/>
          <w:highlight w:val="none"/>
        </w:rPr>
      </w:pPr>
      <w:r>
        <w:rPr>
          <w:rFonts w:hint="eastAsia" w:ascii="黑体" w:eastAsia="黑体"/>
          <w:sz w:val="28"/>
          <w:szCs w:val="28"/>
          <w:highlight w:val="none"/>
        </w:rPr>
        <w:t>一、合同范围</w:t>
      </w:r>
    </w:p>
    <w:p>
      <w:pPr>
        <w:widowControl/>
        <w:spacing w:line="540" w:lineRule="atLeast"/>
        <w:ind w:firstLine="480" w:firstLineChars="200"/>
        <w:rPr>
          <w:sz w:val="24"/>
          <w:szCs w:val="22"/>
          <w:highlight w:val="none"/>
        </w:rPr>
      </w:pPr>
      <w:r>
        <w:rPr>
          <w:sz w:val="24"/>
          <w:szCs w:val="22"/>
          <w:highlight w:val="none"/>
        </w:rPr>
        <w:t>1</w:t>
      </w:r>
      <w:r>
        <w:rPr>
          <w:rFonts w:hint="eastAsia"/>
          <w:sz w:val="24"/>
          <w:szCs w:val="22"/>
          <w:highlight w:val="none"/>
        </w:rPr>
        <w:t>、乙方依据</w:t>
      </w:r>
    </w:p>
    <w:p>
      <w:pPr>
        <w:widowControl/>
        <w:spacing w:line="540" w:lineRule="atLeast"/>
        <w:ind w:firstLine="720" w:firstLineChars="300"/>
        <w:rPr>
          <w:sz w:val="24"/>
          <w:szCs w:val="24"/>
          <w:highlight w:val="none"/>
        </w:rPr>
      </w:pPr>
      <w:r>
        <w:rPr>
          <w:rFonts w:hint="eastAsia" w:hAnsi="Symbol"/>
          <w:sz w:val="24"/>
          <w:szCs w:val="24"/>
          <w:highlight w:val="none"/>
        </w:rPr>
        <w:sym w:font="Symbol" w:char="F099"/>
      </w:r>
      <w:r>
        <w:rPr>
          <w:sz w:val="24"/>
          <w:szCs w:val="24"/>
          <w:highlight w:val="none"/>
        </w:rPr>
        <w:t xml:space="preserve"> </w:t>
      </w:r>
      <w:r>
        <w:rPr>
          <w:rFonts w:hint="eastAsia"/>
          <w:sz w:val="24"/>
          <w:szCs w:val="24"/>
          <w:highlight w:val="none"/>
        </w:rPr>
        <w:t>SJ/T 11234-2001</w:t>
      </w:r>
    </w:p>
    <w:p>
      <w:pPr>
        <w:widowControl/>
        <w:spacing w:line="540" w:lineRule="atLeast"/>
        <w:ind w:firstLine="720" w:firstLineChars="300"/>
        <w:rPr>
          <w:sz w:val="24"/>
          <w:szCs w:val="24"/>
          <w:highlight w:val="none"/>
        </w:rPr>
      </w:pPr>
      <w:r>
        <w:rPr>
          <w:rFonts w:hint="eastAsia" w:hAnsi="宋体"/>
          <w:sz w:val="24"/>
          <w:highlight w:val="none"/>
        </w:rPr>
        <w:sym w:font="Wingdings" w:char="F0FE"/>
      </w:r>
      <w:r>
        <w:rPr>
          <w:sz w:val="24"/>
          <w:szCs w:val="24"/>
          <w:highlight w:val="none"/>
        </w:rPr>
        <w:t xml:space="preserve"> </w:t>
      </w:r>
      <w:r>
        <w:rPr>
          <w:rFonts w:hint="eastAsia"/>
          <w:sz w:val="24"/>
          <w:szCs w:val="24"/>
          <w:highlight w:val="none"/>
        </w:rPr>
        <w:t>SJ/T 11235-2001</w:t>
      </w:r>
    </w:p>
    <w:p>
      <w:pPr>
        <w:widowControl/>
        <w:spacing w:line="540" w:lineRule="atLeast"/>
        <w:ind w:firstLine="720" w:firstLineChars="300"/>
        <w:rPr>
          <w:sz w:val="24"/>
          <w:szCs w:val="24"/>
          <w:highlight w:val="none"/>
        </w:rPr>
      </w:pPr>
      <w:r>
        <w:rPr>
          <w:rFonts w:hint="eastAsia"/>
          <w:sz w:val="24"/>
          <w:szCs w:val="24"/>
          <w:highlight w:val="none"/>
        </w:rPr>
        <w:t>对甲方实施软件评估</w:t>
      </w:r>
      <w:r>
        <w:rPr>
          <w:sz w:val="24"/>
          <w:szCs w:val="24"/>
          <w:highlight w:val="none"/>
        </w:rPr>
        <w:t>,</w:t>
      </w:r>
      <w:r>
        <w:rPr>
          <w:rFonts w:hint="eastAsia"/>
          <w:sz w:val="24"/>
          <w:szCs w:val="24"/>
          <w:highlight w:val="none"/>
        </w:rPr>
        <w:t>决定是否同意甲方取得或保持评估注册资格。</w:t>
      </w:r>
    </w:p>
    <w:p>
      <w:pPr>
        <w:widowControl/>
        <w:tabs>
          <w:tab w:val="left" w:pos="10206"/>
        </w:tabs>
        <w:spacing w:line="540" w:lineRule="atLeast"/>
        <w:ind w:left="480" w:leftChars="240"/>
        <w:rPr>
          <w:sz w:val="24"/>
          <w:szCs w:val="24"/>
          <w:highlight w:val="none"/>
        </w:rPr>
      </w:pPr>
      <w:r>
        <w:rPr>
          <w:sz w:val="24"/>
          <w:szCs w:val="24"/>
          <w:highlight w:val="none"/>
        </w:rPr>
        <w:t>2</w:t>
      </w:r>
      <w:r>
        <w:rPr>
          <w:rFonts w:hint="eastAsia"/>
          <w:sz w:val="24"/>
          <w:szCs w:val="24"/>
          <w:highlight w:val="none"/>
        </w:rPr>
        <w:t>、甲方软件过程改进体系覆盖的组织范围和产品范围：</w:t>
      </w:r>
    </w:p>
    <w:p>
      <w:pPr>
        <w:widowControl/>
        <w:tabs>
          <w:tab w:val="left" w:pos="10206"/>
        </w:tabs>
        <w:spacing w:line="540" w:lineRule="atLeast"/>
        <w:ind w:left="480" w:leftChars="240" w:firstLine="120" w:firstLineChars="50"/>
        <w:rPr>
          <w:sz w:val="24"/>
          <w:szCs w:val="24"/>
          <w:highlight w:val="none"/>
          <w:u w:val="single"/>
        </w:rPr>
      </w:pPr>
      <w:r>
        <w:rPr>
          <w:rFonts w:hint="eastAsia"/>
          <w:sz w:val="24"/>
          <w:szCs w:val="24"/>
          <w:highlight w:val="none"/>
          <w:u w:val="single"/>
        </w:rPr>
        <w:t xml:space="preserve">                                                       </w:t>
      </w:r>
    </w:p>
    <w:p>
      <w:pPr>
        <w:widowControl/>
        <w:tabs>
          <w:tab w:val="left" w:pos="10206"/>
        </w:tabs>
        <w:spacing w:line="540" w:lineRule="atLeast"/>
        <w:ind w:firstLine="600" w:firstLineChars="250"/>
        <w:rPr>
          <w:sz w:val="24"/>
          <w:szCs w:val="24"/>
          <w:highlight w:val="none"/>
          <w:u w:val="single"/>
        </w:rPr>
      </w:pPr>
      <w:r>
        <w:rPr>
          <w:rFonts w:hint="eastAsia"/>
          <w:sz w:val="24"/>
          <w:szCs w:val="24"/>
          <w:highlight w:val="none"/>
          <w:u w:val="single"/>
        </w:rPr>
        <w:t xml:space="preserve">                                                  </w:t>
      </w:r>
    </w:p>
    <w:p>
      <w:pPr>
        <w:widowControl/>
        <w:spacing w:line="540" w:lineRule="atLeast"/>
        <w:ind w:left="960" w:leftChars="240" w:hanging="480" w:hangingChars="200"/>
        <w:rPr>
          <w:sz w:val="24"/>
          <w:szCs w:val="24"/>
          <w:highlight w:val="none"/>
        </w:rPr>
      </w:pPr>
      <w:r>
        <w:rPr>
          <w:rFonts w:hint="eastAsia"/>
          <w:sz w:val="24"/>
          <w:szCs w:val="24"/>
          <w:highlight w:val="none"/>
        </w:rPr>
        <w:t>3、甲方软件过程改进体系覆盖的总人数为</w:t>
      </w:r>
      <w:r>
        <w:rPr>
          <w:rFonts w:hint="eastAsia"/>
          <w:sz w:val="24"/>
          <w:szCs w:val="24"/>
          <w:highlight w:val="none"/>
          <w:u w:val="single"/>
        </w:rPr>
        <w:t xml:space="preserve">      </w:t>
      </w:r>
      <w:r>
        <w:rPr>
          <w:rFonts w:hint="eastAsia"/>
          <w:sz w:val="24"/>
          <w:szCs w:val="24"/>
          <w:highlight w:val="none"/>
        </w:rPr>
        <w:t>人，项目部</w:t>
      </w:r>
      <w:r>
        <w:rPr>
          <w:sz w:val="24"/>
          <w:szCs w:val="24"/>
          <w:highlight w:val="none"/>
        </w:rPr>
        <w:t>/</w:t>
      </w:r>
      <w:r>
        <w:rPr>
          <w:rFonts w:hint="eastAsia"/>
          <w:sz w:val="24"/>
          <w:szCs w:val="24"/>
          <w:highlight w:val="none"/>
        </w:rPr>
        <w:t>分公司</w:t>
      </w:r>
      <w:r>
        <w:rPr>
          <w:sz w:val="24"/>
          <w:szCs w:val="24"/>
          <w:highlight w:val="none"/>
        </w:rPr>
        <w:t>/</w:t>
      </w:r>
      <w:r>
        <w:rPr>
          <w:rFonts w:hint="eastAsia"/>
          <w:sz w:val="24"/>
          <w:szCs w:val="24"/>
          <w:highlight w:val="none"/>
        </w:rPr>
        <w:t>固定现场共</w:t>
      </w:r>
      <w:r>
        <w:rPr>
          <w:rFonts w:hint="eastAsia"/>
          <w:sz w:val="24"/>
          <w:szCs w:val="24"/>
          <w:highlight w:val="none"/>
          <w:u w:val="single"/>
        </w:rPr>
        <w:t xml:space="preserve"> </w:t>
      </w:r>
      <w:r>
        <w:rPr>
          <w:sz w:val="24"/>
          <w:szCs w:val="24"/>
          <w:highlight w:val="none"/>
          <w:u w:val="single"/>
        </w:rPr>
        <w:t>_</w:t>
      </w:r>
      <w:r>
        <w:rPr>
          <w:rFonts w:hint="eastAsia"/>
          <w:sz w:val="24"/>
          <w:szCs w:val="24"/>
          <w:highlight w:val="none"/>
          <w:u w:val="single"/>
        </w:rPr>
        <w:t xml:space="preserve">    </w:t>
      </w:r>
      <w:r>
        <w:rPr>
          <w:rFonts w:hint="eastAsia"/>
          <w:sz w:val="24"/>
          <w:szCs w:val="24"/>
          <w:highlight w:val="none"/>
        </w:rPr>
        <w:t>个，其中不在同一地点的有</w:t>
      </w:r>
      <w:r>
        <w:rPr>
          <w:sz w:val="24"/>
          <w:szCs w:val="24"/>
          <w:highlight w:val="none"/>
        </w:rPr>
        <w:t>_</w:t>
      </w:r>
      <w:r>
        <w:rPr>
          <w:rFonts w:hint="eastAsia"/>
          <w:sz w:val="24"/>
          <w:szCs w:val="24"/>
          <w:highlight w:val="none"/>
          <w:u w:val="single"/>
        </w:rPr>
        <w:t xml:space="preserve">    </w:t>
      </w:r>
      <w:r>
        <w:rPr>
          <w:sz w:val="24"/>
          <w:szCs w:val="24"/>
          <w:highlight w:val="none"/>
          <w:u w:val="single"/>
        </w:rPr>
        <w:t>_</w:t>
      </w:r>
      <w:r>
        <w:rPr>
          <w:rFonts w:hint="eastAsia"/>
          <w:sz w:val="24"/>
          <w:szCs w:val="24"/>
          <w:highlight w:val="none"/>
        </w:rPr>
        <w:t>处，请分别列出地点名称：</w:t>
      </w:r>
      <w:r>
        <w:rPr>
          <w:rFonts w:hint="eastAsia"/>
          <w:sz w:val="24"/>
          <w:szCs w:val="24"/>
          <w:highlight w:val="none"/>
          <w:u w:val="single"/>
        </w:rPr>
        <w:t xml:space="preserve">                 </w:t>
      </w:r>
    </w:p>
    <w:p>
      <w:pPr>
        <w:widowControl/>
        <w:spacing w:line="540" w:lineRule="atLeast"/>
        <w:ind w:firstLine="240" w:firstLineChars="100"/>
        <w:rPr>
          <w:sz w:val="24"/>
          <w:szCs w:val="24"/>
          <w:highlight w:val="none"/>
        </w:rPr>
      </w:pPr>
      <w:r>
        <w:rPr>
          <w:sz w:val="24"/>
          <w:szCs w:val="24"/>
          <w:highlight w:val="none"/>
        </w:rPr>
        <w:t xml:space="preserve"> </w:t>
      </w:r>
      <w:r>
        <w:rPr>
          <w:rFonts w:hint="eastAsia"/>
          <w:sz w:val="24"/>
          <w:szCs w:val="24"/>
          <w:highlight w:val="none"/>
        </w:rPr>
        <w:t xml:space="preserve">   附项目清单：</w:t>
      </w:r>
      <w:r>
        <w:rPr>
          <w:sz w:val="24"/>
          <w:szCs w:val="24"/>
          <w:highlight w:val="none"/>
        </w:rPr>
        <w:t xml:space="preserve"> </w:t>
      </w:r>
      <w:r>
        <w:rPr>
          <w:rFonts w:hint="eastAsia"/>
          <w:sz w:val="24"/>
          <w:szCs w:val="24"/>
          <w:highlight w:val="none"/>
        </w:rPr>
        <w:t xml:space="preserve">1、   </w:t>
      </w:r>
    </w:p>
    <w:p>
      <w:pPr>
        <w:widowControl/>
        <w:spacing w:line="540" w:lineRule="atLeast"/>
        <w:ind w:firstLine="240" w:firstLineChars="100"/>
        <w:rPr>
          <w:sz w:val="24"/>
          <w:szCs w:val="24"/>
          <w:highlight w:val="none"/>
        </w:rPr>
      </w:pPr>
      <w:r>
        <w:rPr>
          <w:rFonts w:hint="eastAsia"/>
          <w:sz w:val="24"/>
          <w:szCs w:val="24"/>
          <w:highlight w:val="none"/>
        </w:rPr>
        <w:t xml:space="preserve">                 2、   </w:t>
      </w:r>
    </w:p>
    <w:p>
      <w:pPr>
        <w:widowControl/>
        <w:spacing w:line="540" w:lineRule="atLeast"/>
        <w:ind w:firstLine="240" w:firstLineChars="100"/>
        <w:rPr>
          <w:sz w:val="24"/>
          <w:szCs w:val="24"/>
          <w:highlight w:val="none"/>
        </w:rPr>
      </w:pPr>
      <w:r>
        <w:rPr>
          <w:rFonts w:hint="eastAsia"/>
          <w:sz w:val="24"/>
          <w:szCs w:val="24"/>
          <w:highlight w:val="none"/>
        </w:rPr>
        <w:t xml:space="preserve">                 3、   </w:t>
      </w:r>
    </w:p>
    <w:p>
      <w:pPr>
        <w:widowControl/>
        <w:spacing w:line="540" w:lineRule="atLeast"/>
        <w:ind w:firstLine="240" w:firstLineChars="100"/>
        <w:rPr>
          <w:sz w:val="24"/>
          <w:szCs w:val="24"/>
          <w:highlight w:val="none"/>
        </w:rPr>
      </w:pPr>
    </w:p>
    <w:p>
      <w:pPr>
        <w:widowControl/>
        <w:spacing w:line="540" w:lineRule="atLeast"/>
        <w:ind w:firstLine="480" w:firstLineChars="200"/>
        <w:rPr>
          <w:sz w:val="24"/>
          <w:szCs w:val="24"/>
          <w:highlight w:val="none"/>
          <w:u w:val="single"/>
        </w:rPr>
      </w:pPr>
      <w:r>
        <w:rPr>
          <w:rFonts w:hint="eastAsia"/>
          <w:sz w:val="24"/>
          <w:szCs w:val="24"/>
          <w:highlight w:val="none"/>
        </w:rPr>
        <w:t>4、标准不适用的内容，请注明不适用的小节序号（</w:t>
      </w:r>
      <w:r>
        <w:rPr>
          <w:rFonts w:hint="eastAsia"/>
          <w:sz w:val="24"/>
          <w:szCs w:val="24"/>
          <w:highlight w:val="none"/>
          <w:u w:val="single"/>
        </w:rPr>
        <w:t xml:space="preserve">               无                 </w:t>
      </w:r>
    </w:p>
    <w:p>
      <w:pPr>
        <w:widowControl/>
        <w:spacing w:line="540" w:lineRule="atLeast"/>
        <w:rPr>
          <w:sz w:val="24"/>
          <w:szCs w:val="24"/>
          <w:highlight w:val="none"/>
        </w:rPr>
      </w:pPr>
      <w:r>
        <w:rPr>
          <w:rFonts w:hint="eastAsia"/>
          <w:sz w:val="24"/>
          <w:szCs w:val="24"/>
          <w:highlight w:val="none"/>
        </w:rPr>
        <w:t xml:space="preserve">     </w:t>
      </w:r>
      <w:r>
        <w:rPr>
          <w:rFonts w:hint="eastAsia"/>
          <w:sz w:val="24"/>
          <w:szCs w:val="24"/>
          <w:highlight w:val="none"/>
          <w:u w:val="single"/>
        </w:rPr>
        <w:t xml:space="preserve">                                                                            </w:t>
      </w:r>
      <w:r>
        <w:rPr>
          <w:rFonts w:hint="eastAsia"/>
          <w:sz w:val="24"/>
          <w:szCs w:val="24"/>
          <w:highlight w:val="none"/>
        </w:rPr>
        <w:t xml:space="preserve"> ） 。</w:t>
      </w:r>
    </w:p>
    <w:p>
      <w:pPr>
        <w:widowControl/>
        <w:spacing w:line="540" w:lineRule="atLeast"/>
        <w:ind w:firstLine="480" w:firstLineChars="200"/>
        <w:rPr>
          <w:sz w:val="24"/>
          <w:szCs w:val="24"/>
          <w:highlight w:val="none"/>
        </w:rPr>
      </w:pPr>
      <w:r>
        <w:rPr>
          <w:rFonts w:hint="eastAsia"/>
          <w:sz w:val="24"/>
          <w:szCs w:val="24"/>
          <w:highlight w:val="none"/>
        </w:rPr>
        <w:t>5、选用的评估方法：</w:t>
      </w:r>
    </w:p>
    <w:p>
      <w:pPr>
        <w:widowControl/>
        <w:spacing w:line="540" w:lineRule="atLeast"/>
        <w:ind w:firstLine="960" w:firstLineChars="400"/>
        <w:rPr>
          <w:sz w:val="24"/>
          <w:szCs w:val="24"/>
          <w:highlight w:val="none"/>
        </w:rPr>
      </w:pPr>
      <w:r>
        <w:rPr>
          <w:rFonts w:hint="eastAsia" w:hAnsi="Symbol"/>
          <w:sz w:val="24"/>
          <w:szCs w:val="24"/>
          <w:highlight w:val="none"/>
        </w:rPr>
        <w:sym w:font="Symbol" w:char="F099"/>
      </w:r>
      <w:r>
        <w:rPr>
          <w:sz w:val="24"/>
          <w:szCs w:val="24"/>
          <w:highlight w:val="none"/>
        </w:rPr>
        <w:t xml:space="preserve"> </w:t>
      </w:r>
      <w:r>
        <w:rPr>
          <w:rFonts w:hint="eastAsia"/>
          <w:sz w:val="24"/>
          <w:szCs w:val="24"/>
          <w:highlight w:val="none"/>
        </w:rPr>
        <w:t>内部过程改进评估方法</w:t>
      </w:r>
    </w:p>
    <w:p>
      <w:pPr>
        <w:widowControl/>
        <w:spacing w:line="540" w:lineRule="atLeast"/>
        <w:ind w:firstLine="960" w:firstLineChars="400"/>
        <w:rPr>
          <w:sz w:val="24"/>
          <w:szCs w:val="24"/>
          <w:highlight w:val="none"/>
        </w:rPr>
      </w:pPr>
      <w:r>
        <w:rPr>
          <w:rFonts w:hint="eastAsia" w:hAnsi="宋体"/>
          <w:sz w:val="24"/>
          <w:highlight w:val="none"/>
        </w:rPr>
        <w:sym w:font="Wingdings" w:char="F0FE"/>
      </w:r>
      <w:r>
        <w:rPr>
          <w:sz w:val="24"/>
          <w:szCs w:val="24"/>
          <w:highlight w:val="none"/>
        </w:rPr>
        <w:t xml:space="preserve"> </w:t>
      </w:r>
      <w:r>
        <w:rPr>
          <w:rFonts w:hint="eastAsia"/>
          <w:sz w:val="24"/>
          <w:szCs w:val="24"/>
          <w:highlight w:val="none"/>
        </w:rPr>
        <w:t xml:space="preserve">顾客选择评价方法  </w:t>
      </w:r>
    </w:p>
    <w:p>
      <w:pPr>
        <w:widowControl/>
        <w:spacing w:line="540" w:lineRule="atLeast"/>
        <w:ind w:firstLine="480" w:firstLineChars="200"/>
        <w:rPr>
          <w:sz w:val="24"/>
          <w:szCs w:val="24"/>
          <w:highlight w:val="none"/>
        </w:rPr>
      </w:pPr>
      <w:r>
        <w:rPr>
          <w:rFonts w:hint="eastAsia"/>
          <w:sz w:val="24"/>
          <w:szCs w:val="24"/>
          <w:highlight w:val="none"/>
        </w:rPr>
        <w:t>6、评估结果的处理方式：</w:t>
      </w:r>
    </w:p>
    <w:p>
      <w:pPr>
        <w:widowControl/>
        <w:spacing w:line="540" w:lineRule="atLeast"/>
        <w:ind w:firstLine="960" w:firstLineChars="400"/>
        <w:rPr>
          <w:sz w:val="24"/>
          <w:szCs w:val="24"/>
          <w:highlight w:val="none"/>
        </w:rPr>
      </w:pPr>
      <w:r>
        <w:rPr>
          <w:rFonts w:hint="eastAsia" w:hAnsi="Symbol"/>
          <w:sz w:val="24"/>
          <w:szCs w:val="24"/>
          <w:highlight w:val="none"/>
        </w:rPr>
        <w:sym w:font="Symbol" w:char="F099"/>
      </w:r>
      <w:r>
        <w:rPr>
          <w:sz w:val="24"/>
          <w:szCs w:val="24"/>
          <w:highlight w:val="none"/>
        </w:rPr>
        <w:t xml:space="preserve"> </w:t>
      </w:r>
      <w:r>
        <w:rPr>
          <w:rFonts w:hint="eastAsia"/>
          <w:sz w:val="24"/>
          <w:szCs w:val="24"/>
          <w:highlight w:val="none"/>
        </w:rPr>
        <w:t>只在甲方内部公布评估结果，不对外公布，也不注册；</w:t>
      </w:r>
    </w:p>
    <w:p>
      <w:pPr>
        <w:widowControl/>
        <w:spacing w:line="540" w:lineRule="atLeast"/>
        <w:ind w:firstLine="960" w:firstLineChars="400"/>
        <w:rPr>
          <w:sz w:val="24"/>
          <w:szCs w:val="24"/>
          <w:highlight w:val="none"/>
        </w:rPr>
      </w:pPr>
      <w:r>
        <w:rPr>
          <w:rFonts w:hint="eastAsia" w:hAnsi="Symbol"/>
          <w:sz w:val="24"/>
          <w:szCs w:val="24"/>
          <w:highlight w:val="none"/>
        </w:rPr>
        <w:sym w:font="Symbol" w:char="F099"/>
      </w:r>
      <w:r>
        <w:rPr>
          <w:sz w:val="24"/>
          <w:szCs w:val="24"/>
          <w:highlight w:val="none"/>
        </w:rPr>
        <w:t xml:space="preserve"> </w:t>
      </w:r>
      <w:r>
        <w:rPr>
          <w:rFonts w:hint="eastAsia"/>
          <w:sz w:val="24"/>
          <w:szCs w:val="24"/>
          <w:highlight w:val="none"/>
        </w:rPr>
        <w:t>需对甲方做出评估定级结论和注册，但不要对外公布；</w:t>
      </w:r>
    </w:p>
    <w:p>
      <w:pPr>
        <w:widowControl/>
        <w:spacing w:line="540" w:lineRule="atLeast"/>
        <w:ind w:left="1200" w:leftChars="480" w:hanging="240" w:hangingChars="100"/>
        <w:rPr>
          <w:sz w:val="24"/>
          <w:szCs w:val="24"/>
          <w:highlight w:val="none"/>
        </w:rPr>
      </w:pPr>
      <w:r>
        <w:rPr>
          <w:rFonts w:hint="eastAsia" w:hAnsi="宋体"/>
          <w:sz w:val="24"/>
          <w:highlight w:val="none"/>
        </w:rPr>
        <w:sym w:font="Wingdings" w:char="F0FE"/>
      </w:r>
      <w:r>
        <w:rPr>
          <w:sz w:val="24"/>
          <w:szCs w:val="24"/>
          <w:highlight w:val="none"/>
        </w:rPr>
        <w:t xml:space="preserve"> </w:t>
      </w:r>
      <w:r>
        <w:rPr>
          <w:rFonts w:hint="eastAsia"/>
          <w:sz w:val="24"/>
          <w:szCs w:val="24"/>
          <w:highlight w:val="none"/>
        </w:rPr>
        <w:t>需对甲方做出评估定级结论和注册、并对外公布甲方的名称、地址、评估结果和评估活动结束日期。</w:t>
      </w:r>
    </w:p>
    <w:p>
      <w:pPr>
        <w:widowControl/>
        <w:spacing w:beforeLines="50" w:afterLines="50" w:line="540" w:lineRule="atLeast"/>
        <w:rPr>
          <w:rFonts w:ascii="黑体" w:eastAsia="黑体"/>
          <w:sz w:val="28"/>
          <w:szCs w:val="28"/>
          <w:highlight w:val="none"/>
        </w:rPr>
      </w:pPr>
      <w:r>
        <w:rPr>
          <w:sz w:val="32"/>
          <w:szCs w:val="32"/>
          <w:highlight w:val="none"/>
        </w:rPr>
        <w:br w:type="page"/>
      </w:r>
      <w:r>
        <w:rPr>
          <w:rFonts w:hint="eastAsia" w:ascii="黑体" w:eastAsia="黑体"/>
          <w:sz w:val="28"/>
          <w:szCs w:val="28"/>
          <w:highlight w:val="none"/>
        </w:rPr>
        <w:t>二、评估时间</w:t>
      </w:r>
    </w:p>
    <w:p>
      <w:pPr>
        <w:widowControl/>
        <w:spacing w:line="540" w:lineRule="atLeast"/>
        <w:ind w:firstLine="480" w:firstLineChars="200"/>
        <w:rPr>
          <w:sz w:val="24"/>
          <w:szCs w:val="24"/>
          <w:highlight w:val="none"/>
        </w:rPr>
      </w:pPr>
      <w:r>
        <w:rPr>
          <w:sz w:val="24"/>
          <w:szCs w:val="24"/>
          <w:highlight w:val="none"/>
        </w:rPr>
        <w:t>1</w:t>
      </w:r>
      <w:r>
        <w:rPr>
          <w:rFonts w:hint="eastAsia"/>
          <w:sz w:val="24"/>
          <w:szCs w:val="24"/>
          <w:highlight w:val="none"/>
        </w:rPr>
        <w:t>、</w:t>
      </w:r>
      <w:bookmarkStart w:id="0" w:name="OLE_LINK1"/>
      <w:bookmarkStart w:id="1" w:name="OLE_LINK2"/>
      <w:r>
        <w:rPr>
          <w:rFonts w:hint="eastAsia"/>
          <w:sz w:val="24"/>
          <w:szCs w:val="24"/>
          <w:highlight w:val="none"/>
        </w:rPr>
        <w:t>甲方希望实施软件评估时间为：</w:t>
      </w:r>
      <w:r>
        <w:rPr>
          <w:rFonts w:hint="eastAsia"/>
          <w:sz w:val="24"/>
          <w:szCs w:val="24"/>
          <w:highlight w:val="none"/>
          <w:lang w:val="en-US" w:eastAsia="zh-CN"/>
        </w:rPr>
        <w:t xml:space="preserve"> </w:t>
      </w:r>
      <w:r>
        <w:rPr>
          <w:rFonts w:hint="eastAsia"/>
          <w:sz w:val="24"/>
          <w:szCs w:val="24"/>
          <w:highlight w:val="none"/>
          <w:u w:val="single"/>
        </w:rPr>
        <w:t xml:space="preserve">                  </w:t>
      </w:r>
      <w:r>
        <w:rPr>
          <w:rFonts w:hint="eastAsia"/>
          <w:sz w:val="24"/>
          <w:szCs w:val="24"/>
          <w:highlight w:val="none"/>
        </w:rPr>
        <w:t>。</w:t>
      </w:r>
      <w:bookmarkEnd w:id="0"/>
      <w:bookmarkEnd w:id="1"/>
    </w:p>
    <w:p>
      <w:pPr>
        <w:widowControl/>
        <w:tabs>
          <w:tab w:val="left" w:pos="0"/>
          <w:tab w:val="left" w:pos="284"/>
        </w:tabs>
        <w:spacing w:line="540" w:lineRule="atLeast"/>
        <w:ind w:firstLine="480" w:firstLineChars="200"/>
        <w:rPr>
          <w:sz w:val="24"/>
          <w:szCs w:val="24"/>
          <w:highlight w:val="none"/>
        </w:rPr>
      </w:pPr>
      <w:r>
        <w:rPr>
          <w:sz w:val="24"/>
          <w:szCs w:val="24"/>
          <w:highlight w:val="none"/>
        </w:rPr>
        <w:t>2</w:t>
      </w:r>
      <w:r>
        <w:rPr>
          <w:rFonts w:hint="eastAsia"/>
          <w:sz w:val="24"/>
          <w:szCs w:val="24"/>
          <w:highlight w:val="none"/>
        </w:rPr>
        <w:t>、如需预评估</w:t>
      </w:r>
      <w:r>
        <w:rPr>
          <w:sz w:val="24"/>
          <w:szCs w:val="24"/>
          <w:highlight w:val="none"/>
        </w:rPr>
        <w:t>,</w:t>
      </w:r>
      <w:r>
        <w:rPr>
          <w:rFonts w:hint="eastAsia"/>
          <w:sz w:val="24"/>
          <w:szCs w:val="24"/>
          <w:highlight w:val="none"/>
        </w:rPr>
        <w:t>预评估的时间至少比正式软件评估时间提前二个月。</w:t>
      </w:r>
    </w:p>
    <w:p>
      <w:pPr>
        <w:widowControl/>
        <w:spacing w:line="540" w:lineRule="atLeast"/>
        <w:ind w:left="720" w:leftChars="240" w:hanging="240" w:hangingChars="100"/>
        <w:rPr>
          <w:sz w:val="24"/>
          <w:szCs w:val="24"/>
          <w:highlight w:val="none"/>
        </w:rPr>
      </w:pPr>
      <w:r>
        <w:rPr>
          <w:sz w:val="24"/>
          <w:szCs w:val="24"/>
          <w:highlight w:val="none"/>
        </w:rPr>
        <w:t>3</w:t>
      </w:r>
      <w:r>
        <w:rPr>
          <w:rFonts w:hint="eastAsia"/>
          <w:sz w:val="24"/>
          <w:szCs w:val="24"/>
          <w:highlight w:val="none"/>
        </w:rPr>
        <w:t>、甲方取得评估注册资格后</w:t>
      </w:r>
      <w:r>
        <w:rPr>
          <w:sz w:val="24"/>
          <w:szCs w:val="24"/>
          <w:highlight w:val="none"/>
        </w:rPr>
        <w:t>,</w:t>
      </w:r>
      <w:r>
        <w:rPr>
          <w:rFonts w:hint="eastAsia"/>
          <w:sz w:val="24"/>
          <w:szCs w:val="24"/>
          <w:highlight w:val="none"/>
        </w:rPr>
        <w:t>在三年有效期内</w:t>
      </w:r>
      <w:r>
        <w:rPr>
          <w:sz w:val="24"/>
          <w:szCs w:val="24"/>
          <w:highlight w:val="none"/>
        </w:rPr>
        <w:t>,</w:t>
      </w:r>
      <w:r>
        <w:rPr>
          <w:rFonts w:hint="eastAsia"/>
          <w:sz w:val="24"/>
          <w:szCs w:val="24"/>
          <w:highlight w:val="none"/>
        </w:rPr>
        <w:t>将接受乙方</w:t>
      </w:r>
      <w:r>
        <w:rPr>
          <w:sz w:val="24"/>
          <w:szCs w:val="24"/>
          <w:highlight w:val="none"/>
        </w:rPr>
        <w:t>3</w:t>
      </w:r>
      <w:r>
        <w:rPr>
          <w:rFonts w:hint="eastAsia"/>
          <w:sz w:val="24"/>
          <w:szCs w:val="24"/>
          <w:highlight w:val="none"/>
        </w:rPr>
        <w:t>次定期监督评估及必要的不定期审查。其中，获证之日起</w:t>
      </w:r>
      <w:r>
        <w:rPr>
          <w:sz w:val="24"/>
          <w:szCs w:val="24"/>
          <w:highlight w:val="none"/>
        </w:rPr>
        <w:t>6</w:t>
      </w:r>
      <w:r>
        <w:rPr>
          <w:rFonts w:hint="eastAsia"/>
          <w:sz w:val="24"/>
          <w:szCs w:val="24"/>
          <w:highlight w:val="none"/>
        </w:rPr>
        <w:t>个月安排首次监督评估，其后监督评估间隔不得超过</w:t>
      </w:r>
      <w:r>
        <w:rPr>
          <w:sz w:val="24"/>
          <w:szCs w:val="24"/>
          <w:highlight w:val="none"/>
        </w:rPr>
        <w:t>12</w:t>
      </w:r>
      <w:r>
        <w:rPr>
          <w:rFonts w:hint="eastAsia"/>
          <w:sz w:val="24"/>
          <w:szCs w:val="24"/>
          <w:highlight w:val="none"/>
        </w:rPr>
        <w:t>个月，有异常情况时酌情增加监督评估的频次。</w:t>
      </w:r>
    </w:p>
    <w:p>
      <w:pPr>
        <w:widowControl/>
        <w:ind w:left="480" w:hanging="480" w:hangingChars="200"/>
        <w:rPr>
          <w:sz w:val="24"/>
          <w:szCs w:val="24"/>
          <w:highlight w:val="none"/>
        </w:rPr>
      </w:pPr>
    </w:p>
    <w:p>
      <w:pPr>
        <w:widowControl/>
        <w:spacing w:beforeLines="50" w:afterLines="50" w:line="360" w:lineRule="auto"/>
        <w:rPr>
          <w:rFonts w:ascii="黑体" w:eastAsia="黑体"/>
          <w:sz w:val="28"/>
          <w:szCs w:val="28"/>
          <w:highlight w:val="none"/>
        </w:rPr>
      </w:pPr>
      <w:r>
        <w:rPr>
          <w:rFonts w:hint="eastAsia" w:ascii="黑体" w:eastAsia="黑体"/>
          <w:sz w:val="28"/>
          <w:szCs w:val="28"/>
          <w:highlight w:val="none"/>
        </w:rPr>
        <w:t>三、评估费用</w:t>
      </w:r>
    </w:p>
    <w:p>
      <w:pPr>
        <w:widowControl/>
        <w:numPr>
          <w:ilvl w:val="0"/>
          <w:numId w:val="1"/>
        </w:numPr>
        <w:spacing w:line="540" w:lineRule="atLeast"/>
        <w:rPr>
          <w:sz w:val="24"/>
          <w:szCs w:val="24"/>
          <w:highlight w:val="none"/>
        </w:rPr>
      </w:pPr>
      <w:r>
        <w:rPr>
          <w:rFonts w:hint="eastAsia"/>
          <w:sz w:val="24"/>
          <w:szCs w:val="24"/>
          <w:highlight w:val="none"/>
        </w:rPr>
        <w:t>评估申请费：￥</w:t>
      </w:r>
      <w:r>
        <w:rPr>
          <w:sz w:val="24"/>
          <w:szCs w:val="24"/>
          <w:highlight w:val="none"/>
        </w:rPr>
        <w:t>____</w:t>
      </w:r>
      <w:r>
        <w:rPr>
          <w:rFonts w:hint="eastAsia"/>
          <w:sz w:val="24"/>
          <w:szCs w:val="24"/>
          <w:highlight w:val="none"/>
          <w:u w:val="single"/>
        </w:rPr>
        <w:t>1000</w:t>
      </w:r>
      <w:r>
        <w:rPr>
          <w:sz w:val="24"/>
          <w:szCs w:val="24"/>
          <w:highlight w:val="none"/>
        </w:rPr>
        <w:t>_</w:t>
      </w:r>
      <w:r>
        <w:rPr>
          <w:rFonts w:hint="eastAsia"/>
          <w:sz w:val="24"/>
          <w:szCs w:val="24"/>
          <w:highlight w:val="none"/>
          <w:u w:val="single"/>
        </w:rPr>
        <w:t xml:space="preserve"> </w:t>
      </w:r>
      <w:r>
        <w:rPr>
          <w:sz w:val="24"/>
          <w:szCs w:val="24"/>
          <w:highlight w:val="none"/>
        </w:rPr>
        <w:t>__</w:t>
      </w:r>
      <w:r>
        <w:rPr>
          <w:rFonts w:hint="eastAsia"/>
          <w:sz w:val="24"/>
          <w:szCs w:val="24"/>
          <w:highlight w:val="none"/>
        </w:rPr>
        <w:t xml:space="preserve"> 元；</w:t>
      </w:r>
    </w:p>
    <w:p>
      <w:pPr>
        <w:widowControl/>
        <w:numPr>
          <w:ilvl w:val="0"/>
          <w:numId w:val="1"/>
        </w:numPr>
        <w:spacing w:line="540" w:lineRule="atLeast"/>
        <w:rPr>
          <w:sz w:val="24"/>
          <w:szCs w:val="24"/>
          <w:highlight w:val="none"/>
        </w:rPr>
      </w:pPr>
      <w:r>
        <w:rPr>
          <w:rFonts w:hint="eastAsia"/>
          <w:sz w:val="24"/>
          <w:szCs w:val="24"/>
          <w:highlight w:val="none"/>
        </w:rPr>
        <w:t>审定与注册费：￥</w:t>
      </w:r>
      <w:r>
        <w:rPr>
          <w:sz w:val="24"/>
          <w:szCs w:val="24"/>
          <w:highlight w:val="none"/>
        </w:rPr>
        <w:t>____</w:t>
      </w:r>
      <w:r>
        <w:rPr>
          <w:rFonts w:hint="eastAsia"/>
          <w:sz w:val="24"/>
          <w:szCs w:val="24"/>
          <w:highlight w:val="none"/>
          <w:u w:val="single"/>
        </w:rPr>
        <w:t>2000</w:t>
      </w:r>
      <w:r>
        <w:rPr>
          <w:sz w:val="24"/>
          <w:szCs w:val="24"/>
          <w:highlight w:val="none"/>
        </w:rPr>
        <w:t>__</w:t>
      </w:r>
      <w:r>
        <w:rPr>
          <w:rFonts w:hint="eastAsia"/>
          <w:sz w:val="24"/>
          <w:szCs w:val="24"/>
          <w:highlight w:val="none"/>
        </w:rPr>
        <w:t xml:space="preserve"> 元；</w:t>
      </w:r>
    </w:p>
    <w:p>
      <w:pPr>
        <w:widowControl/>
        <w:numPr>
          <w:ilvl w:val="0"/>
          <w:numId w:val="1"/>
        </w:numPr>
        <w:spacing w:line="540" w:lineRule="atLeast"/>
        <w:rPr>
          <w:sz w:val="24"/>
          <w:szCs w:val="24"/>
          <w:highlight w:val="none"/>
        </w:rPr>
      </w:pPr>
      <w:r>
        <w:rPr>
          <w:rFonts w:hint="eastAsia"/>
          <w:sz w:val="24"/>
          <w:szCs w:val="24"/>
          <w:highlight w:val="none"/>
        </w:rPr>
        <w:t>年金：￥</w:t>
      </w:r>
      <w:r>
        <w:rPr>
          <w:sz w:val="24"/>
          <w:szCs w:val="24"/>
          <w:highlight w:val="none"/>
        </w:rPr>
        <w:t>__</w:t>
      </w:r>
      <w:r>
        <w:rPr>
          <w:rFonts w:hint="eastAsia"/>
          <w:sz w:val="24"/>
          <w:szCs w:val="24"/>
          <w:highlight w:val="none"/>
          <w:u w:val="single"/>
        </w:rPr>
        <w:t xml:space="preserve">2000 </w:t>
      </w:r>
      <w:r>
        <w:rPr>
          <w:rFonts w:hint="eastAsia"/>
          <w:sz w:val="24"/>
          <w:szCs w:val="24"/>
          <w:highlight w:val="none"/>
        </w:rPr>
        <w:t xml:space="preserve"> 元；</w:t>
      </w:r>
    </w:p>
    <w:p>
      <w:pPr>
        <w:widowControl/>
        <w:spacing w:line="540" w:lineRule="atLeast"/>
        <w:ind w:left="720" w:leftChars="360"/>
        <w:rPr>
          <w:sz w:val="24"/>
          <w:szCs w:val="24"/>
          <w:highlight w:val="none"/>
        </w:rPr>
      </w:pPr>
      <w:r>
        <w:rPr>
          <w:sz w:val="24"/>
          <w:szCs w:val="24"/>
          <w:highlight w:val="none"/>
        </w:rPr>
        <w:t>(</w:t>
      </w:r>
      <w:r>
        <w:rPr>
          <w:rFonts w:hint="eastAsia"/>
          <w:sz w:val="24"/>
          <w:szCs w:val="24"/>
          <w:highlight w:val="none"/>
        </w:rPr>
        <w:t>以上三项费用按认证的收费标准进行填写。</w:t>
      </w:r>
      <w:r>
        <w:rPr>
          <w:sz w:val="24"/>
          <w:szCs w:val="24"/>
          <w:highlight w:val="none"/>
        </w:rPr>
        <w:t>)</w:t>
      </w:r>
    </w:p>
    <w:p>
      <w:pPr>
        <w:widowControl/>
        <w:spacing w:line="540" w:lineRule="atLeast"/>
        <w:ind w:left="680" w:leftChars="240" w:hanging="200" w:hangingChars="100"/>
        <w:rPr>
          <w:sz w:val="24"/>
          <w:szCs w:val="24"/>
          <w:highlight w:val="none"/>
        </w:rPr>
      </w:pPr>
      <w:r>
        <w:rPr>
          <w:szCs w:val="24"/>
          <w:highlight w:val="none"/>
        </w:rPr>
        <mc:AlternateContent>
          <mc:Choice Requires="wps">
            <w:drawing>
              <wp:anchor distT="0" distB="0" distL="114300" distR="114300" simplePos="0" relativeHeight="251667456" behindDoc="0" locked="0" layoutInCell="1" allowOverlap="1">
                <wp:simplePos x="0" y="0"/>
                <wp:positionH relativeFrom="column">
                  <wp:posOffset>1320800</wp:posOffset>
                </wp:positionH>
                <wp:positionV relativeFrom="paragraph">
                  <wp:posOffset>176530</wp:posOffset>
                </wp:positionV>
                <wp:extent cx="1752600" cy="152400"/>
                <wp:effectExtent l="635" t="4445" r="18415" b="14605"/>
                <wp:wrapNone/>
                <wp:docPr id="10" name="直线 15"/>
                <wp:cNvGraphicFramePr/>
                <a:graphic xmlns:a="http://schemas.openxmlformats.org/drawingml/2006/main">
                  <a:graphicData uri="http://schemas.microsoft.com/office/word/2010/wordprocessingShape">
                    <wps:wsp>
                      <wps:cNvCnPr/>
                      <wps:spPr>
                        <a:xfrm flipV="1">
                          <a:off x="0" y="0"/>
                          <a:ext cx="175260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flip:y;margin-left:104pt;margin-top:13.9pt;height:12pt;width:138pt;z-index:251667456;mso-width-relative:page;mso-height-relative:page;" filled="f" stroked="t" coordsize="21600,21600" o:gfxdata="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XGJk1wAAAAkBAAAPAAAAAAAAAAEAIAAAACIAAABkcnMvZG93bnJldi54bWxQSwECFAAU&#10;AAAACACHTuJAn4JzqvIBAADs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highlight w:val="none"/>
        </w:rPr>
        <w:t>4、评估费：￥</w:t>
      </w:r>
      <w:r>
        <w:rPr>
          <w:sz w:val="24"/>
          <w:szCs w:val="24"/>
          <w:highlight w:val="none"/>
        </w:rPr>
        <w:t>_</w:t>
      </w:r>
      <w:r>
        <w:rPr>
          <w:rFonts w:hint="eastAsia"/>
          <w:sz w:val="24"/>
          <w:szCs w:val="24"/>
          <w:highlight w:val="none"/>
          <w:u w:val="single"/>
        </w:rPr>
        <w:t xml:space="preserve">                      </w:t>
      </w:r>
      <w:r>
        <w:rPr>
          <w:sz w:val="24"/>
          <w:szCs w:val="24"/>
          <w:highlight w:val="none"/>
        </w:rPr>
        <w:t>_</w:t>
      </w:r>
      <w:r>
        <w:rPr>
          <w:rFonts w:hint="eastAsia"/>
          <w:sz w:val="24"/>
          <w:szCs w:val="24"/>
          <w:highlight w:val="none"/>
        </w:rPr>
        <w:t xml:space="preserve">元 。   </w:t>
      </w:r>
    </w:p>
    <w:p>
      <w:pPr>
        <w:widowControl/>
        <w:spacing w:line="540" w:lineRule="atLeast"/>
        <w:ind w:left="850" w:leftChars="425"/>
        <w:rPr>
          <w:sz w:val="24"/>
          <w:szCs w:val="24"/>
          <w:highlight w:val="none"/>
        </w:rPr>
      </w:pPr>
      <w:r>
        <w:rPr>
          <w:szCs w:val="24"/>
          <w:highlight w:val="none"/>
        </w:rPr>
        <mc:AlternateContent>
          <mc:Choice Requires="wps">
            <w:drawing>
              <wp:anchor distT="0" distB="0" distL="114300" distR="114300" simplePos="0" relativeHeight="251659264" behindDoc="0" locked="0" layoutInCell="1" allowOverlap="1">
                <wp:simplePos x="0" y="0"/>
                <wp:positionH relativeFrom="column">
                  <wp:posOffset>4740275</wp:posOffset>
                </wp:positionH>
                <wp:positionV relativeFrom="paragraph">
                  <wp:posOffset>214630</wp:posOffset>
                </wp:positionV>
                <wp:extent cx="152400" cy="76200"/>
                <wp:effectExtent l="1905" t="4445" r="13335" b="10795"/>
                <wp:wrapNone/>
                <wp:docPr id="1" name="直线 11"/>
                <wp:cNvGraphicFramePr/>
                <a:graphic xmlns:a="http://schemas.openxmlformats.org/drawingml/2006/main">
                  <a:graphicData uri="http://schemas.microsoft.com/office/word/2010/wordprocessingShape">
                    <wps:wsp>
                      <wps:cNvCnPr/>
                      <wps:spPr>
                        <a:xfrm flipV="1">
                          <a:off x="0" y="0"/>
                          <a:ext cx="1524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y;margin-left:373.25pt;margin-top:16.9pt;height:6pt;width:12pt;z-index:251659264;mso-width-relative:page;mso-height-relative:page;" filled="f" stroked="t" coordsize="21600,21600" o:gfxdata="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fPzJXYAAAACQEAAA8AAAAAAAAAAQAgAAAAIgAAAGRycy9kb3ducmV2LnhtbFBLAQIUABQA&#10;AAAIAIdO4kCvTLWW8AEAAOkDAAAOAAAAAAAAAAEAIAAAACcBAABkcnMvZTJvRG9jLnhtbFBLBQYA&#10;AAAABgAGAFkBAACJBQAAAAA=&#10;">
                <v:fill on="f" focussize="0,0"/>
                <v:stroke color="#000000" joinstyle="round"/>
                <v:imagedata o:title=""/>
                <o:lock v:ext="edit" aspectratio="f"/>
              </v:line>
            </w:pict>
          </mc:Fallback>
        </mc:AlternateContent>
      </w:r>
      <w:r>
        <w:rPr>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4300220</wp:posOffset>
                </wp:positionH>
                <wp:positionV relativeFrom="paragraph">
                  <wp:posOffset>231140</wp:posOffset>
                </wp:positionV>
                <wp:extent cx="152400" cy="76200"/>
                <wp:effectExtent l="1905" t="4445" r="13335" b="10795"/>
                <wp:wrapNone/>
                <wp:docPr id="4" name="直线 32"/>
                <wp:cNvGraphicFramePr/>
                <a:graphic xmlns:a="http://schemas.openxmlformats.org/drawingml/2006/main">
                  <a:graphicData uri="http://schemas.microsoft.com/office/word/2010/wordprocessingShape">
                    <wps:wsp>
                      <wps:cNvCnPr/>
                      <wps:spPr>
                        <a:xfrm flipV="1">
                          <a:off x="0" y="0"/>
                          <a:ext cx="1524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338.6pt;margin-top:18.2pt;height:6pt;width:12pt;z-index:251662336;mso-width-relative:page;mso-height-relative:page;" filled="f" stroked="t" coordsize="21600,21600" o:gfxdata="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OVs2NgAAAAJAQAADwAAAAAAAAABACAAAAAiAAAAZHJzL2Rvd25yZXYueG1sUEsBAhQA&#10;FAAAAAgAh07iQGjPxiTyAQAA6QMAAA4AAAAAAAAAAQAgAAAAJwEAAGRycy9lMm9Eb2MueG1sUEsF&#10;BgAAAAAGAAYAWQEAAIsFA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66432" behindDoc="0" locked="0" layoutInCell="1" allowOverlap="1">
                <wp:simplePos x="0" y="0"/>
                <wp:positionH relativeFrom="column">
                  <wp:posOffset>5374640</wp:posOffset>
                </wp:positionH>
                <wp:positionV relativeFrom="paragraph">
                  <wp:posOffset>212090</wp:posOffset>
                </wp:positionV>
                <wp:extent cx="152400" cy="76200"/>
                <wp:effectExtent l="1905" t="4445" r="17145" b="14605"/>
                <wp:wrapNone/>
                <wp:docPr id="9" name="直线 34"/>
                <wp:cNvGraphicFramePr/>
                <a:graphic xmlns:a="http://schemas.openxmlformats.org/drawingml/2006/main">
                  <a:graphicData uri="http://schemas.microsoft.com/office/word/2010/wordprocessingShape">
                    <wps:wsp>
                      <wps:cNvCnPr/>
                      <wps:spPr>
                        <a:xfrm flipV="1">
                          <a:off x="0" y="0"/>
                          <a:ext cx="1524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flip:y;margin-left:423.2pt;margin-top:16.7pt;height:6pt;width:12pt;z-index:251666432;mso-width-relative:page;mso-height-relative:page;" filled="f" stroked="t" coordsize="21600,21600" o:gfxdata="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DMczXAAAACQEAAA8AAAAAAAAAAQAgAAAAIgAAAGRycy9kb3ducmV2LnhtbFBLAQIUABQA&#10;AAAIAIdO4kAXdRYq8QEAAOkDAAAOAAAAAAAAAAEAIAAAACYBAABkcnMvZTJvRG9jLnhtbFBLBQYA&#10;AAAABgAGAFkBAACJBQ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65408" behindDoc="0" locked="0" layoutInCell="1" allowOverlap="1">
                <wp:simplePos x="0" y="0"/>
                <wp:positionH relativeFrom="column">
                  <wp:posOffset>2793365</wp:posOffset>
                </wp:positionH>
                <wp:positionV relativeFrom="paragraph">
                  <wp:posOffset>173990</wp:posOffset>
                </wp:positionV>
                <wp:extent cx="152400" cy="76200"/>
                <wp:effectExtent l="1905" t="4445" r="17145" b="14605"/>
                <wp:wrapNone/>
                <wp:docPr id="8" name="直线 34"/>
                <wp:cNvGraphicFramePr/>
                <a:graphic xmlns:a="http://schemas.openxmlformats.org/drawingml/2006/main">
                  <a:graphicData uri="http://schemas.microsoft.com/office/word/2010/wordprocessingShape">
                    <wps:wsp>
                      <wps:cNvCnPr/>
                      <wps:spPr>
                        <a:xfrm flipV="1">
                          <a:off x="0" y="0"/>
                          <a:ext cx="1524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flip:y;margin-left:219.95pt;margin-top:13.7pt;height:6pt;width:12pt;z-index:251665408;mso-width-relative:page;mso-height-relative:page;" filled="f" stroked="t" coordsize="21600,21600" o:gfxdata="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GbQf1wAAAAkBAAAPAAAAAAAAAAEAIAAAACIAAABkcnMvZG93bnJldi54bWxQSwECFAAU&#10;AAAACACHTuJAxB6gtfIBAADpAwAADgAAAAAAAAABACAAAAAmAQAAZHJzL2Uyb0RvYy54bWxQSwUG&#10;AAAAAAYABgBZAQAAigU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64384" behindDoc="0" locked="0" layoutInCell="1" allowOverlap="1">
                <wp:simplePos x="0" y="0"/>
                <wp:positionH relativeFrom="column">
                  <wp:posOffset>3355340</wp:posOffset>
                </wp:positionH>
                <wp:positionV relativeFrom="paragraph">
                  <wp:posOffset>202565</wp:posOffset>
                </wp:positionV>
                <wp:extent cx="152400" cy="76200"/>
                <wp:effectExtent l="1905" t="4445" r="13335" b="10795"/>
                <wp:wrapNone/>
                <wp:docPr id="6" name="直线 34"/>
                <wp:cNvGraphicFramePr/>
                <a:graphic xmlns:a="http://schemas.openxmlformats.org/drawingml/2006/main">
                  <a:graphicData uri="http://schemas.microsoft.com/office/word/2010/wordprocessingShape">
                    <wps:wsp>
                      <wps:cNvCnPr/>
                      <wps:spPr>
                        <a:xfrm flipV="1">
                          <a:off x="0" y="0"/>
                          <a:ext cx="1524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flip:y;margin-left:264.2pt;margin-top:15.95pt;height:6pt;width:12pt;z-index:251664384;mso-width-relative:page;mso-height-relative:page;" filled="f" stroked="t" coordsize="21600,21600" o:gfxdata="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Zqsa2AAAAAkBAAAPAAAAAAAAAAEAIAAAACIAAABkcnMvZG93bnJldi54bWxQSwECFAAU&#10;AAAACACHTuJAsiFiZPEBAADpAwAADgAAAAAAAAABACAAAAAnAQAAZHJzL2Uyb0RvYy54bWxQSwUG&#10;AAAAAAYABgBZAQAAigU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63360" behindDoc="0" locked="0" layoutInCell="1" allowOverlap="1">
                <wp:simplePos x="0" y="0"/>
                <wp:positionH relativeFrom="column">
                  <wp:posOffset>3907790</wp:posOffset>
                </wp:positionH>
                <wp:positionV relativeFrom="paragraph">
                  <wp:posOffset>195580</wp:posOffset>
                </wp:positionV>
                <wp:extent cx="152400" cy="76200"/>
                <wp:effectExtent l="1905" t="4445" r="13335" b="10795"/>
                <wp:wrapNone/>
                <wp:docPr id="5" name="直线 33"/>
                <wp:cNvGraphicFramePr/>
                <a:graphic xmlns:a="http://schemas.openxmlformats.org/drawingml/2006/main">
                  <a:graphicData uri="http://schemas.microsoft.com/office/word/2010/wordprocessingShape">
                    <wps:wsp>
                      <wps:cNvCnPr/>
                      <wps:spPr>
                        <a:xfrm flipV="1">
                          <a:off x="0" y="0"/>
                          <a:ext cx="1524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flip:y;margin-left:307.7pt;margin-top:15.4pt;height:6pt;width:12pt;z-index:251663360;mso-width-relative:page;mso-height-relative:page;" filled="f" stroked="t" coordsize="21600,21600" o:gfxdata="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Z3UA1wAAAAkBAAAPAAAAAAAAAAEAIAAAACIAAABkcnMvZG93bnJldi54bWxQSwECFAAU&#10;AAAACACHTuJA0VDT0fIBAADp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highlight w:val="none"/>
        </w:rPr>
        <w:t>评估费用合计（人民币大写）：</w:t>
      </w:r>
      <w:r>
        <w:rPr>
          <w:sz w:val="24"/>
          <w:szCs w:val="24"/>
          <w:highlight w:val="none"/>
        </w:rPr>
        <w:t>_</w:t>
      </w:r>
      <w:r>
        <w:rPr>
          <w:rFonts w:hint="eastAsia"/>
          <w:sz w:val="24"/>
          <w:szCs w:val="24"/>
          <w:highlight w:val="none"/>
          <w:u w:val="single"/>
        </w:rPr>
        <w:t xml:space="preserve">   </w:t>
      </w:r>
      <w:r>
        <w:rPr>
          <w:rFonts w:hint="eastAsia"/>
          <w:sz w:val="24"/>
          <w:szCs w:val="24"/>
          <w:highlight w:val="none"/>
        </w:rPr>
        <w:t>万</w:t>
      </w:r>
      <w:r>
        <w:rPr>
          <w:sz w:val="24"/>
          <w:szCs w:val="24"/>
          <w:highlight w:val="none"/>
        </w:rPr>
        <w:t>_</w:t>
      </w:r>
      <w:r>
        <w:rPr>
          <w:rFonts w:hint="eastAsia"/>
          <w:sz w:val="24"/>
          <w:szCs w:val="24"/>
          <w:highlight w:val="none"/>
          <w:u w:val="single"/>
        </w:rPr>
        <w:t xml:space="preserve">   </w:t>
      </w:r>
      <w:r>
        <w:rPr>
          <w:rFonts w:hint="eastAsia"/>
          <w:sz w:val="24"/>
          <w:szCs w:val="24"/>
          <w:highlight w:val="none"/>
        </w:rPr>
        <w:t xml:space="preserve"> 仟</w:t>
      </w:r>
      <w:r>
        <w:rPr>
          <w:sz w:val="24"/>
          <w:szCs w:val="24"/>
          <w:highlight w:val="none"/>
        </w:rPr>
        <w:t>__</w:t>
      </w:r>
      <w:r>
        <w:rPr>
          <w:rFonts w:hint="eastAsia"/>
          <w:sz w:val="24"/>
          <w:szCs w:val="24"/>
          <w:highlight w:val="none"/>
          <w:u w:val="single"/>
        </w:rPr>
        <w:t xml:space="preserve">  </w:t>
      </w:r>
      <w:r>
        <w:rPr>
          <w:sz w:val="24"/>
          <w:szCs w:val="24"/>
          <w:highlight w:val="none"/>
        </w:rPr>
        <w:t>_</w:t>
      </w:r>
      <w:r>
        <w:rPr>
          <w:rFonts w:hint="eastAsia"/>
          <w:sz w:val="24"/>
          <w:szCs w:val="24"/>
          <w:highlight w:val="none"/>
        </w:rPr>
        <w:t>佰</w:t>
      </w:r>
      <w:r>
        <w:rPr>
          <w:sz w:val="24"/>
          <w:szCs w:val="24"/>
          <w:highlight w:val="none"/>
        </w:rPr>
        <w:t>____</w:t>
      </w:r>
      <w:r>
        <w:rPr>
          <w:rFonts w:hint="eastAsia"/>
          <w:sz w:val="24"/>
          <w:szCs w:val="24"/>
          <w:highlight w:val="none"/>
        </w:rPr>
        <w:t>拾</w:t>
      </w:r>
      <w:r>
        <w:rPr>
          <w:sz w:val="24"/>
          <w:szCs w:val="24"/>
          <w:highlight w:val="none"/>
        </w:rPr>
        <w:t>___</w:t>
      </w:r>
      <w:r>
        <w:rPr>
          <w:rFonts w:hint="eastAsia"/>
          <w:sz w:val="24"/>
          <w:szCs w:val="24"/>
          <w:highlight w:val="none"/>
        </w:rPr>
        <w:t>元</w:t>
      </w:r>
      <w:r>
        <w:rPr>
          <w:sz w:val="24"/>
          <w:szCs w:val="24"/>
          <w:highlight w:val="none"/>
        </w:rPr>
        <w:t>(</w:t>
      </w:r>
      <w:r>
        <w:rPr>
          <w:rFonts w:hint="eastAsia"/>
          <w:sz w:val="24"/>
          <w:szCs w:val="24"/>
          <w:highlight w:val="none"/>
        </w:rPr>
        <w:t>￥</w:t>
      </w:r>
      <w:r>
        <w:rPr>
          <w:rFonts w:hint="eastAsia"/>
          <w:sz w:val="24"/>
          <w:szCs w:val="24"/>
          <w:highlight w:val="none"/>
          <w:u w:val="single"/>
        </w:rPr>
        <w:t xml:space="preserve">    </w:t>
      </w:r>
      <w:r>
        <w:rPr>
          <w:sz w:val="24"/>
          <w:szCs w:val="24"/>
          <w:highlight w:val="none"/>
        </w:rPr>
        <w:t>_</w:t>
      </w:r>
      <w:r>
        <w:rPr>
          <w:rFonts w:hint="eastAsia"/>
          <w:sz w:val="24"/>
          <w:szCs w:val="24"/>
          <w:highlight w:val="none"/>
        </w:rPr>
        <w:t xml:space="preserve"> 元 </w:t>
      </w:r>
      <w:r>
        <w:rPr>
          <w:sz w:val="24"/>
          <w:szCs w:val="24"/>
          <w:highlight w:val="none"/>
        </w:rPr>
        <w:t>),</w:t>
      </w:r>
      <w:r>
        <w:rPr>
          <w:rFonts w:hint="eastAsia"/>
          <w:sz w:val="24"/>
          <w:szCs w:val="24"/>
          <w:highlight w:val="none"/>
        </w:rPr>
        <w:t>请甲方于评估前</w:t>
      </w:r>
      <w:r>
        <w:rPr>
          <w:sz w:val="24"/>
          <w:szCs w:val="24"/>
          <w:highlight w:val="none"/>
        </w:rPr>
        <w:t>10</w:t>
      </w:r>
      <w:r>
        <w:rPr>
          <w:rFonts w:hint="eastAsia"/>
          <w:sz w:val="24"/>
          <w:szCs w:val="24"/>
          <w:highlight w:val="none"/>
        </w:rPr>
        <w:t>日内一次性支付给乙方</w:t>
      </w:r>
      <w:r>
        <w:rPr>
          <w:sz w:val="24"/>
          <w:szCs w:val="24"/>
          <w:highlight w:val="none"/>
        </w:rPr>
        <w:t xml:space="preserve"> (</w:t>
      </w:r>
      <w:r>
        <w:rPr>
          <w:rFonts w:hint="eastAsia"/>
          <w:sz w:val="24"/>
          <w:szCs w:val="24"/>
          <w:highlight w:val="none"/>
        </w:rPr>
        <w:t>如组织未取得证书</w:t>
      </w:r>
      <w:r>
        <w:rPr>
          <w:sz w:val="24"/>
          <w:szCs w:val="24"/>
          <w:highlight w:val="none"/>
        </w:rPr>
        <w:t>,</w:t>
      </w:r>
      <w:r>
        <w:rPr>
          <w:rFonts w:hint="eastAsia"/>
          <w:sz w:val="24"/>
          <w:szCs w:val="24"/>
          <w:highlight w:val="none"/>
        </w:rPr>
        <w:t>则退还审定与注册费</w:t>
      </w:r>
      <w:r>
        <w:rPr>
          <w:sz w:val="24"/>
          <w:szCs w:val="24"/>
          <w:highlight w:val="none"/>
        </w:rPr>
        <w:t>)</w:t>
      </w:r>
      <w:r>
        <w:rPr>
          <w:rFonts w:hint="eastAsia"/>
          <w:sz w:val="24"/>
          <w:szCs w:val="24"/>
          <w:highlight w:val="none"/>
        </w:rPr>
        <w:t>。</w:t>
      </w:r>
    </w:p>
    <w:p>
      <w:pPr>
        <w:widowControl/>
        <w:tabs>
          <w:tab w:val="left" w:pos="6096"/>
          <w:tab w:val="left" w:pos="10065"/>
          <w:tab w:val="left" w:pos="10206"/>
          <w:tab w:val="left" w:pos="10348"/>
        </w:tabs>
        <w:snapToGrid w:val="0"/>
        <w:spacing w:line="540" w:lineRule="atLeast"/>
        <w:ind w:left="970" w:leftChars="425" w:hanging="120" w:hangingChars="50"/>
        <w:rPr>
          <w:sz w:val="24"/>
          <w:szCs w:val="24"/>
          <w:highlight w:val="none"/>
        </w:rPr>
      </w:pPr>
      <w:r>
        <w:rPr>
          <w:rFonts w:hint="eastAsia"/>
          <w:sz w:val="24"/>
          <w:szCs w:val="24"/>
          <w:highlight w:val="none"/>
        </w:rPr>
        <w:t>备注：</w:t>
      </w:r>
      <w:r>
        <w:rPr>
          <w:sz w:val="24"/>
          <w:szCs w:val="24"/>
          <w:highlight w:val="none"/>
        </w:rPr>
        <w:t>_</w:t>
      </w:r>
      <w:r>
        <w:rPr>
          <w:rFonts w:hint="eastAsia"/>
          <w:sz w:val="24"/>
          <w:szCs w:val="24"/>
          <w:highlight w:val="none"/>
          <w:u w:val="single"/>
        </w:rPr>
        <w:t>初次评估的总费用为：评估申请费＋审定与注册费＋评估费＋年金。</w:t>
      </w:r>
      <w:r>
        <w:rPr>
          <w:sz w:val="24"/>
          <w:szCs w:val="24"/>
          <w:highlight w:val="none"/>
        </w:rPr>
        <w:t>____</w:t>
      </w:r>
    </w:p>
    <w:p>
      <w:pPr>
        <w:widowControl/>
        <w:spacing w:line="540" w:lineRule="atLeast"/>
        <w:ind w:left="880" w:leftChars="240" w:hanging="400" w:hangingChars="200"/>
        <w:rPr>
          <w:sz w:val="24"/>
          <w:szCs w:val="24"/>
          <w:highlight w:val="none"/>
        </w:rPr>
      </w:pPr>
      <w:r>
        <w:rPr>
          <w:szCs w:val="24"/>
          <w:highlight w:val="none"/>
        </w:rPr>
        <mc:AlternateContent>
          <mc:Choice Requires="wps">
            <w:drawing>
              <wp:anchor distT="0" distB="0" distL="114300" distR="114300" simplePos="0" relativeHeight="251660288" behindDoc="0" locked="0" layoutInCell="1" allowOverlap="1">
                <wp:simplePos x="0" y="0"/>
                <wp:positionH relativeFrom="column">
                  <wp:posOffset>5797550</wp:posOffset>
                </wp:positionH>
                <wp:positionV relativeFrom="paragraph">
                  <wp:posOffset>186055</wp:posOffset>
                </wp:positionV>
                <wp:extent cx="228600" cy="76200"/>
                <wp:effectExtent l="1270" t="4445" r="13970" b="10795"/>
                <wp:wrapNone/>
                <wp:docPr id="2" name="直线 13"/>
                <wp:cNvGraphicFramePr/>
                <a:graphic xmlns:a="http://schemas.openxmlformats.org/drawingml/2006/main">
                  <a:graphicData uri="http://schemas.microsoft.com/office/word/2010/wordprocessingShape">
                    <wps:wsp>
                      <wps:cNvCnPr/>
                      <wps:spPr>
                        <a:xfrm flipV="1">
                          <a:off x="0" y="0"/>
                          <a:ext cx="2286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456.5pt;margin-top:14.65pt;height:6pt;width:18pt;z-index:251660288;mso-width-relative:page;mso-height-relative:page;" filled="f" stroked="t" coordsize="21600,21600" o:gfxdata="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OUxDHXAAAACQEAAA8AAAAAAAAAAQAgAAAAIgAAAGRycy9kb3ducmV2LnhtbFBLAQIUABQA&#10;AAAIAIdO4kCf76sF8QEAAOkDAAAOAAAAAAAAAAEAIAAAACYBAABkcnMvZTJvRG9jLnhtbFBLBQYA&#10;AAAABgAGAFkBAACJBQ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61312" behindDoc="0" locked="0" layoutInCell="1" allowOverlap="1">
                <wp:simplePos x="0" y="0"/>
                <wp:positionH relativeFrom="column">
                  <wp:posOffset>3282950</wp:posOffset>
                </wp:positionH>
                <wp:positionV relativeFrom="paragraph">
                  <wp:posOffset>119380</wp:posOffset>
                </wp:positionV>
                <wp:extent cx="1752600" cy="152400"/>
                <wp:effectExtent l="635" t="4445" r="14605" b="10795"/>
                <wp:wrapNone/>
                <wp:docPr id="3" name="直线 15"/>
                <wp:cNvGraphicFramePr/>
                <a:graphic xmlns:a="http://schemas.openxmlformats.org/drawingml/2006/main">
                  <a:graphicData uri="http://schemas.microsoft.com/office/word/2010/wordprocessingShape">
                    <wps:wsp>
                      <wps:cNvCnPr/>
                      <wps:spPr>
                        <a:xfrm flipV="1">
                          <a:off x="0" y="0"/>
                          <a:ext cx="175260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flip:y;margin-left:258.5pt;margin-top:9.4pt;height:12pt;width:138pt;z-index:251661312;mso-width-relative:page;mso-height-relative:page;" filled="f" stroked="t" coordsize="21600,21600" o:gfxdata="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cPOo1wAAAAkBAAAPAAAAAAAAAAEAIAAAACIAAABkcnMvZG93bnJldi54bWxQSwECFAAU&#10;AAAACACHTuJAEnOqzPIBAADrAwAADgAAAAAAAAABACAAAAAmAQAAZHJzL2Uyb0RvYy54bWxQSwUG&#10;AAAAAAYABgBZAQAAigUAAAAA&#10;">
                <v:fill on="f" focussize="0,0"/>
                <v:stroke color="#000000" joinstyle="round"/>
                <v:imagedata o:title=""/>
                <o:lock v:ext="edit" aspectratio="f"/>
              </v:line>
            </w:pict>
          </mc:Fallback>
        </mc:AlternateContent>
      </w:r>
      <w:r>
        <w:rPr>
          <w:rFonts w:hint="eastAsia"/>
          <w:sz w:val="24"/>
          <w:szCs w:val="24"/>
          <w:highlight w:val="none"/>
        </w:rPr>
        <w:t xml:space="preserve">5、如需预评估，费用为（人民币大写）： </w:t>
      </w:r>
      <w:r>
        <w:rPr>
          <w:rFonts w:hint="eastAsia"/>
          <w:sz w:val="24"/>
          <w:szCs w:val="24"/>
          <w:highlight w:val="none"/>
          <w:u w:val="single"/>
        </w:rPr>
        <w:t xml:space="preserve">                           </w:t>
      </w:r>
      <w:r>
        <w:rPr>
          <w:rFonts w:hint="eastAsia"/>
          <w:sz w:val="24"/>
          <w:szCs w:val="24"/>
          <w:highlight w:val="none"/>
        </w:rPr>
        <w:t xml:space="preserve"> （￥</w:t>
      </w:r>
      <w:r>
        <w:rPr>
          <w:sz w:val="24"/>
          <w:szCs w:val="24"/>
          <w:highlight w:val="none"/>
        </w:rPr>
        <w:t>______</w:t>
      </w:r>
      <w:r>
        <w:rPr>
          <w:rFonts w:hint="eastAsia"/>
          <w:sz w:val="24"/>
          <w:szCs w:val="24"/>
          <w:highlight w:val="none"/>
        </w:rPr>
        <w:t>元），在预评估</w:t>
      </w:r>
      <w:r>
        <w:rPr>
          <w:sz w:val="24"/>
          <w:szCs w:val="24"/>
          <w:highlight w:val="none"/>
        </w:rPr>
        <w:t>10</w:t>
      </w:r>
      <w:r>
        <w:rPr>
          <w:rFonts w:hint="eastAsia"/>
          <w:sz w:val="24"/>
          <w:szCs w:val="24"/>
          <w:highlight w:val="none"/>
        </w:rPr>
        <w:t>日之前一次性支付。</w:t>
      </w:r>
    </w:p>
    <w:p>
      <w:pPr>
        <w:widowControl/>
        <w:spacing w:line="540" w:lineRule="atLeast"/>
        <w:ind w:left="680" w:leftChars="240" w:hanging="200" w:hangingChars="100"/>
        <w:rPr>
          <w:sz w:val="24"/>
          <w:szCs w:val="24"/>
          <w:highlight w:val="none"/>
        </w:rPr>
      </w:pPr>
      <w:r>
        <w:rPr>
          <w:szCs w:val="24"/>
          <w:highlight w:val="none"/>
        </w:rPr>
        <mc:AlternateContent>
          <mc:Choice Requires="wps">
            <w:drawing>
              <wp:anchor distT="0" distB="0" distL="114300" distR="114300" simplePos="0" relativeHeight="251668480" behindDoc="0" locked="0" layoutInCell="1" allowOverlap="1">
                <wp:simplePos x="0" y="0"/>
                <wp:positionH relativeFrom="column">
                  <wp:posOffset>1920875</wp:posOffset>
                </wp:positionH>
                <wp:positionV relativeFrom="paragraph">
                  <wp:posOffset>205105</wp:posOffset>
                </wp:positionV>
                <wp:extent cx="228600" cy="76200"/>
                <wp:effectExtent l="1270" t="4445" r="17780" b="14605"/>
                <wp:wrapNone/>
                <wp:docPr id="12" name="直线 13"/>
                <wp:cNvGraphicFramePr/>
                <a:graphic xmlns:a="http://schemas.openxmlformats.org/drawingml/2006/main">
                  <a:graphicData uri="http://schemas.microsoft.com/office/word/2010/wordprocessingShape">
                    <wps:wsp>
                      <wps:cNvCnPr/>
                      <wps:spPr>
                        <a:xfrm flipV="1">
                          <a:off x="0" y="0"/>
                          <a:ext cx="2286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151.25pt;margin-top:16.15pt;height:6pt;width:18pt;z-index:251668480;mso-width-relative:page;mso-height-relative:page;" filled="f" stroked="t" coordsize="21600,21600" o:gfxdata="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cp9zXAAAACQEAAA8AAAAAAAAAAQAgAAAAIgAAAGRycy9kb3ducmV2LnhtbFBLAQIUABQA&#10;AAAIAIdO4kAHTKjU8QEAAOoDAAAOAAAAAAAAAAEAIAAAACYBAABkcnMvZTJvRG9jLnhtbFBLBQYA&#10;AAAABgAGAFkBAACJBQ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69504" behindDoc="0" locked="0" layoutInCell="1" allowOverlap="1">
                <wp:simplePos x="0" y="0"/>
                <wp:positionH relativeFrom="column">
                  <wp:posOffset>3349625</wp:posOffset>
                </wp:positionH>
                <wp:positionV relativeFrom="paragraph">
                  <wp:posOffset>186055</wp:posOffset>
                </wp:positionV>
                <wp:extent cx="228600" cy="76200"/>
                <wp:effectExtent l="1270" t="4445" r="17780" b="14605"/>
                <wp:wrapNone/>
                <wp:docPr id="13" name="直线 13"/>
                <wp:cNvGraphicFramePr/>
                <a:graphic xmlns:a="http://schemas.openxmlformats.org/drawingml/2006/main">
                  <a:graphicData uri="http://schemas.microsoft.com/office/word/2010/wordprocessingShape">
                    <wps:wsp>
                      <wps:cNvCnPr/>
                      <wps:spPr>
                        <a:xfrm flipV="1">
                          <a:off x="0" y="0"/>
                          <a:ext cx="2286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263.75pt;margin-top:14.65pt;height:6pt;width:18pt;z-index:251669504;mso-width-relative:page;mso-height-relative:page;" filled="f" stroked="t" coordsize="21600,21600" o:gfxdata="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dJFd2AAAAAkBAAAPAAAAAAAAAAEAIAAAACIAAABkcnMvZG93bnJldi54bWxQSwECFAAU&#10;AAAACACHTuJA1CceS/EBAADqAwAADgAAAAAAAAABACAAAAAnAQAAZHJzL2Uyb0RvYy54bWxQSwUG&#10;AAAAAAYABgBZAQAAigUAAAAA&#10;">
                <v:fill on="f" focussize="0,0"/>
                <v:stroke color="#000000" joinstyle="round"/>
                <v:imagedata o:title=""/>
                <o:lock v:ext="edit" aspectratio="f"/>
              </v:line>
            </w:pict>
          </mc:Fallback>
        </mc:AlternateContent>
      </w:r>
      <w:r>
        <w:rPr>
          <w:szCs w:val="24"/>
          <w:highlight w:val="none"/>
        </w:rPr>
        <mc:AlternateContent>
          <mc:Choice Requires="wps">
            <w:drawing>
              <wp:anchor distT="0" distB="0" distL="114300" distR="114300" simplePos="0" relativeHeight="251670528" behindDoc="0" locked="0" layoutInCell="1" allowOverlap="1">
                <wp:simplePos x="0" y="0"/>
                <wp:positionH relativeFrom="column">
                  <wp:posOffset>4616450</wp:posOffset>
                </wp:positionH>
                <wp:positionV relativeFrom="paragraph">
                  <wp:posOffset>214630</wp:posOffset>
                </wp:positionV>
                <wp:extent cx="228600" cy="76200"/>
                <wp:effectExtent l="1270" t="4445" r="17780" b="14605"/>
                <wp:wrapNone/>
                <wp:docPr id="14" name="直线 13"/>
                <wp:cNvGraphicFramePr/>
                <a:graphic xmlns:a="http://schemas.openxmlformats.org/drawingml/2006/main">
                  <a:graphicData uri="http://schemas.microsoft.com/office/word/2010/wordprocessingShape">
                    <wps:wsp>
                      <wps:cNvCnPr/>
                      <wps:spPr>
                        <a:xfrm flipV="1">
                          <a:off x="0" y="0"/>
                          <a:ext cx="228600" cy="76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363.5pt;margin-top:16.9pt;height:6pt;width:18pt;z-index:251670528;mso-width-relative:page;mso-height-relative:page;" filled="f" stroked="t" coordsize="21600,21600" o:gfxdata="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c8CAdgAAAAJAQAADwAAAAAAAAABACAAAAAiAAAAZHJzL2Rvd25yZXYueG1sUEsBAhQA&#10;FAAAAAgAh07iQG84/yPyAQAA6gMAAA4AAAAAAAAAAQAgAAAAJwEAAGRycy9lMm9Eb2MueG1sUEsF&#10;BgAAAAAGAAYAWQEAAIsFAAAAAA==&#10;">
                <v:fill on="f" focussize="0,0"/>
                <v:stroke color="#000000" joinstyle="round"/>
                <v:imagedata o:title=""/>
                <o:lock v:ext="edit" aspectratio="f"/>
              </v:line>
            </w:pict>
          </mc:Fallback>
        </mc:AlternateContent>
      </w:r>
      <w:r>
        <w:rPr>
          <w:rFonts w:hint="eastAsia"/>
          <w:sz w:val="24"/>
          <w:szCs w:val="24"/>
          <w:highlight w:val="none"/>
        </w:rPr>
        <w:t>6、每年监督评估费：￥</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 xml:space="preserve"> 元；</w:t>
      </w:r>
      <w:r>
        <w:rPr>
          <w:sz w:val="24"/>
          <w:szCs w:val="24"/>
          <w:highlight w:val="none"/>
        </w:rPr>
        <w:t xml:space="preserve"> </w:t>
      </w:r>
      <w:r>
        <w:rPr>
          <w:rFonts w:hint="eastAsia"/>
          <w:sz w:val="24"/>
          <w:szCs w:val="24"/>
          <w:highlight w:val="none"/>
        </w:rPr>
        <w:t>年金：￥</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rPr>
        <w:t xml:space="preserve"> 元，共计：</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rPr>
        <w:t>_</w:t>
      </w:r>
      <w:r>
        <w:rPr>
          <w:rFonts w:hint="eastAsia"/>
          <w:sz w:val="24"/>
          <w:szCs w:val="24"/>
          <w:highlight w:val="none"/>
        </w:rPr>
        <w:t>仟元，在每次监督评估前一次性支付给乙方。</w:t>
      </w:r>
    </w:p>
    <w:p>
      <w:pPr>
        <w:widowControl/>
        <w:spacing w:line="540" w:lineRule="atLeast"/>
        <w:ind w:left="720" w:leftChars="240" w:hanging="240" w:hangingChars="100"/>
        <w:rPr>
          <w:sz w:val="24"/>
          <w:szCs w:val="24"/>
          <w:highlight w:val="none"/>
        </w:rPr>
      </w:pPr>
      <w:r>
        <w:rPr>
          <w:rFonts w:hint="eastAsia"/>
          <w:sz w:val="24"/>
          <w:szCs w:val="24"/>
          <w:highlight w:val="none"/>
        </w:rPr>
        <w:t>7、 主任评估师和评估师的食宿费和交通费用由甲方承担。</w:t>
      </w:r>
    </w:p>
    <w:p>
      <w:pPr>
        <w:widowControl/>
        <w:spacing w:line="360" w:lineRule="auto"/>
        <w:ind w:left="720" w:leftChars="240" w:hanging="240" w:hangingChars="100"/>
        <w:rPr>
          <w:sz w:val="24"/>
          <w:szCs w:val="24"/>
          <w:highlight w:val="none"/>
        </w:rPr>
      </w:pPr>
    </w:p>
    <w:p>
      <w:pPr>
        <w:widowControl/>
        <w:spacing w:line="360" w:lineRule="auto"/>
        <w:ind w:left="720" w:leftChars="240" w:hanging="240" w:hangingChars="100"/>
        <w:rPr>
          <w:sz w:val="24"/>
          <w:szCs w:val="24"/>
          <w:highlight w:val="none"/>
        </w:rPr>
      </w:pPr>
    </w:p>
    <w:p>
      <w:pPr>
        <w:widowControl/>
        <w:spacing w:line="360" w:lineRule="auto"/>
        <w:ind w:left="720" w:leftChars="240" w:hanging="240" w:hangingChars="100"/>
        <w:rPr>
          <w:sz w:val="24"/>
          <w:szCs w:val="24"/>
          <w:highlight w:val="none"/>
        </w:rPr>
      </w:pPr>
    </w:p>
    <w:p>
      <w:pPr>
        <w:widowControl/>
        <w:spacing w:line="360" w:lineRule="auto"/>
        <w:ind w:left="720" w:leftChars="240" w:hanging="240" w:hangingChars="100"/>
        <w:rPr>
          <w:sz w:val="24"/>
          <w:szCs w:val="24"/>
          <w:highlight w:val="none"/>
        </w:rPr>
      </w:pPr>
    </w:p>
    <w:p>
      <w:pPr>
        <w:widowControl/>
        <w:spacing w:line="360" w:lineRule="auto"/>
        <w:ind w:left="720" w:leftChars="240" w:hanging="240" w:hangingChars="100"/>
        <w:rPr>
          <w:sz w:val="24"/>
          <w:szCs w:val="24"/>
          <w:highlight w:val="none"/>
        </w:rPr>
      </w:pPr>
    </w:p>
    <w:p>
      <w:pPr>
        <w:widowControl/>
        <w:spacing w:beforeLines="50" w:afterLines="50" w:line="360" w:lineRule="auto"/>
        <w:rPr>
          <w:sz w:val="24"/>
          <w:szCs w:val="24"/>
          <w:highlight w:val="none"/>
        </w:rPr>
      </w:pPr>
      <w:r>
        <w:rPr>
          <w:rFonts w:hint="eastAsia" w:ascii="黑体" w:eastAsia="黑体"/>
          <w:sz w:val="28"/>
          <w:szCs w:val="28"/>
          <w:highlight w:val="none"/>
        </w:rPr>
        <w:t>四、风险</w:t>
      </w:r>
      <w:r>
        <w:rPr>
          <w:rFonts w:ascii="黑体" w:eastAsia="黑体"/>
          <w:sz w:val="28"/>
          <w:szCs w:val="28"/>
          <w:highlight w:val="none"/>
        </w:rPr>
        <w:t xml:space="preserve"> </w:t>
      </w:r>
    </w:p>
    <w:p>
      <w:pPr>
        <w:widowControl/>
        <w:numPr>
          <w:ilvl w:val="0"/>
          <w:numId w:val="2"/>
        </w:numPr>
        <w:spacing w:line="540" w:lineRule="exact"/>
        <w:rPr>
          <w:sz w:val="24"/>
          <w:szCs w:val="24"/>
          <w:highlight w:val="none"/>
        </w:rPr>
      </w:pPr>
      <w:r>
        <w:rPr>
          <w:rFonts w:hint="eastAsia"/>
          <w:sz w:val="24"/>
          <w:szCs w:val="24"/>
          <w:highlight w:val="none"/>
        </w:rPr>
        <w:t>甲方建立的软件过程改进体系</w:t>
      </w:r>
      <w:r>
        <w:rPr>
          <w:sz w:val="24"/>
          <w:szCs w:val="24"/>
          <w:highlight w:val="none"/>
        </w:rPr>
        <w:t>,</w:t>
      </w:r>
      <w:r>
        <w:rPr>
          <w:rFonts w:hint="eastAsia"/>
          <w:sz w:val="24"/>
          <w:szCs w:val="24"/>
          <w:highlight w:val="none"/>
        </w:rPr>
        <w:t>如达不到或不能持续满足标准要求和乙方的规定要求</w:t>
      </w:r>
      <w:r>
        <w:rPr>
          <w:sz w:val="24"/>
          <w:szCs w:val="24"/>
          <w:highlight w:val="none"/>
        </w:rPr>
        <w:t>,</w:t>
      </w:r>
      <w:r>
        <w:rPr>
          <w:rFonts w:hint="eastAsia"/>
          <w:sz w:val="24"/>
          <w:szCs w:val="24"/>
          <w:highlight w:val="none"/>
        </w:rPr>
        <w:t>将承担不能取得或暂停或被撤消认证注册资格的风险。</w:t>
      </w:r>
    </w:p>
    <w:p>
      <w:pPr>
        <w:widowControl/>
        <w:tabs>
          <w:tab w:val="left" w:pos="851"/>
        </w:tabs>
        <w:spacing w:line="540" w:lineRule="exact"/>
        <w:ind w:left="960" w:leftChars="240" w:hanging="480" w:hangingChars="200"/>
        <w:rPr>
          <w:sz w:val="24"/>
          <w:szCs w:val="24"/>
          <w:highlight w:val="none"/>
        </w:rPr>
      </w:pPr>
      <w:r>
        <w:rPr>
          <w:sz w:val="24"/>
          <w:szCs w:val="24"/>
          <w:highlight w:val="none"/>
        </w:rPr>
        <w:t>2</w:t>
      </w:r>
      <w:r>
        <w:rPr>
          <w:rFonts w:hint="eastAsia"/>
          <w:sz w:val="24"/>
          <w:szCs w:val="24"/>
          <w:highlight w:val="none"/>
        </w:rPr>
        <w:t>、</w:t>
      </w:r>
      <w:r>
        <w:rPr>
          <w:rFonts w:hint="eastAsia"/>
          <w:sz w:val="24"/>
          <w:szCs w:val="24"/>
          <w:highlight w:val="none"/>
        </w:rPr>
        <w:tab/>
      </w:r>
      <w:r>
        <w:rPr>
          <w:rFonts w:hint="eastAsia"/>
          <w:sz w:val="24"/>
          <w:szCs w:val="24"/>
          <w:highlight w:val="none"/>
        </w:rPr>
        <w:t>乙方要承担甲方获证后软件过程改进体系失效</w:t>
      </w:r>
      <w:r>
        <w:rPr>
          <w:sz w:val="24"/>
          <w:szCs w:val="24"/>
          <w:highlight w:val="none"/>
        </w:rPr>
        <w:t>,</w:t>
      </w:r>
      <w:r>
        <w:rPr>
          <w:rFonts w:hint="eastAsia"/>
          <w:sz w:val="24"/>
          <w:szCs w:val="24"/>
          <w:highlight w:val="none"/>
        </w:rPr>
        <w:t>发生重大质量事故而引起委托方的顾客不满意被投诉</w:t>
      </w:r>
      <w:r>
        <w:rPr>
          <w:sz w:val="24"/>
          <w:szCs w:val="24"/>
          <w:highlight w:val="none"/>
        </w:rPr>
        <w:t>,</w:t>
      </w:r>
      <w:r>
        <w:rPr>
          <w:rFonts w:hint="eastAsia"/>
          <w:sz w:val="24"/>
          <w:szCs w:val="24"/>
          <w:highlight w:val="none"/>
        </w:rPr>
        <w:t>乃至被国家认可委暂停、撤消对外评估、注册资格的风险。</w:t>
      </w:r>
    </w:p>
    <w:p>
      <w:pPr>
        <w:widowControl/>
        <w:spacing w:line="540" w:lineRule="exact"/>
        <w:ind w:left="960" w:leftChars="240" w:hanging="480" w:hangingChars="200"/>
        <w:rPr>
          <w:sz w:val="24"/>
          <w:szCs w:val="24"/>
          <w:highlight w:val="none"/>
        </w:rPr>
      </w:pPr>
      <w:r>
        <w:rPr>
          <w:rFonts w:hint="eastAsia"/>
          <w:sz w:val="24"/>
          <w:szCs w:val="24"/>
          <w:highlight w:val="none"/>
        </w:rPr>
        <w:t>3、 评估过程中或监督评估中甲方因乙方责任的任何损失</w:t>
      </w:r>
      <w:r>
        <w:rPr>
          <w:sz w:val="24"/>
          <w:szCs w:val="24"/>
          <w:highlight w:val="none"/>
        </w:rPr>
        <w:t>,</w:t>
      </w:r>
      <w:r>
        <w:rPr>
          <w:rFonts w:hint="eastAsia"/>
          <w:sz w:val="24"/>
          <w:szCs w:val="24"/>
          <w:highlight w:val="none"/>
        </w:rPr>
        <w:t>其索赔的赔偿费将不得超过甲方的软件评估费或本次监督评估费；乙方将不承担随后的任何损失赔偿。</w:t>
      </w:r>
    </w:p>
    <w:p>
      <w:pPr>
        <w:widowControl/>
        <w:spacing w:line="540" w:lineRule="exact"/>
        <w:ind w:left="960" w:leftChars="240" w:hanging="480" w:hangingChars="200"/>
        <w:rPr>
          <w:sz w:val="24"/>
          <w:szCs w:val="24"/>
          <w:highlight w:val="none"/>
        </w:rPr>
      </w:pPr>
      <w:r>
        <w:rPr>
          <w:sz w:val="24"/>
          <w:szCs w:val="24"/>
          <w:highlight w:val="none"/>
        </w:rPr>
        <w:t>4</w:t>
      </w:r>
      <w:r>
        <w:rPr>
          <w:rFonts w:hint="eastAsia"/>
          <w:sz w:val="24"/>
          <w:szCs w:val="24"/>
          <w:highlight w:val="none"/>
        </w:rPr>
        <w:t>、 甲方、乙方因各自的原因不能在合同规定的期限内如期实施软件评估，责任方要向对方支付评估费用的</w:t>
      </w:r>
      <w:r>
        <w:rPr>
          <w:sz w:val="24"/>
          <w:szCs w:val="24"/>
          <w:highlight w:val="none"/>
        </w:rPr>
        <w:t>20%</w:t>
      </w:r>
      <w:r>
        <w:rPr>
          <w:rFonts w:hint="eastAsia"/>
          <w:sz w:val="24"/>
          <w:szCs w:val="24"/>
          <w:highlight w:val="none"/>
        </w:rPr>
        <w:t>作为违约金。</w:t>
      </w:r>
    </w:p>
    <w:p>
      <w:pPr>
        <w:widowControl/>
        <w:spacing w:line="540" w:lineRule="exact"/>
        <w:ind w:left="760" w:leftChars="240" w:hanging="280" w:hangingChars="100"/>
        <w:rPr>
          <w:rFonts w:ascii="黑体" w:eastAsia="黑体"/>
          <w:sz w:val="28"/>
          <w:szCs w:val="28"/>
          <w:highlight w:val="none"/>
        </w:rPr>
      </w:pPr>
    </w:p>
    <w:p>
      <w:pPr>
        <w:widowControl/>
        <w:spacing w:beforeLines="50" w:afterLines="50" w:line="360" w:lineRule="auto"/>
        <w:rPr>
          <w:sz w:val="24"/>
          <w:szCs w:val="24"/>
          <w:highlight w:val="none"/>
        </w:rPr>
      </w:pPr>
      <w:r>
        <w:rPr>
          <w:rFonts w:hint="eastAsia" w:ascii="黑体" w:eastAsia="黑体"/>
          <w:sz w:val="28"/>
          <w:szCs w:val="28"/>
          <w:highlight w:val="none"/>
        </w:rPr>
        <w:t>五、双方的责任和义务</w:t>
      </w:r>
    </w:p>
    <w:p>
      <w:pPr>
        <w:widowControl/>
        <w:numPr>
          <w:ilvl w:val="0"/>
          <w:numId w:val="3"/>
        </w:numPr>
        <w:spacing w:line="540" w:lineRule="atLeast"/>
        <w:rPr>
          <w:sz w:val="24"/>
          <w:szCs w:val="24"/>
          <w:highlight w:val="none"/>
        </w:rPr>
      </w:pPr>
      <w:r>
        <w:rPr>
          <w:rFonts w:hint="eastAsia"/>
          <w:sz w:val="24"/>
          <w:szCs w:val="24"/>
          <w:highlight w:val="none"/>
        </w:rPr>
        <w:t>甲方责任</w:t>
      </w:r>
    </w:p>
    <w:p>
      <w:pPr>
        <w:widowControl/>
        <w:numPr>
          <w:ilvl w:val="1"/>
          <w:numId w:val="3"/>
        </w:numPr>
        <w:spacing w:line="540" w:lineRule="atLeast"/>
        <w:rPr>
          <w:sz w:val="24"/>
          <w:szCs w:val="24"/>
          <w:highlight w:val="none"/>
        </w:rPr>
      </w:pPr>
      <w:r>
        <w:rPr>
          <w:rFonts w:hint="eastAsia"/>
          <w:sz w:val="24"/>
          <w:szCs w:val="24"/>
          <w:highlight w:val="none"/>
        </w:rPr>
        <w:t>甲方应至少在实施评估的一个月之前提供软件过程改进体系的情况介绍给乙方。在实施评估的两周之前，甲乙双方共同确定评估计划。</w:t>
      </w:r>
    </w:p>
    <w:p>
      <w:pPr>
        <w:widowControl/>
        <w:numPr>
          <w:ilvl w:val="1"/>
          <w:numId w:val="3"/>
        </w:numPr>
        <w:spacing w:line="540" w:lineRule="atLeast"/>
        <w:rPr>
          <w:sz w:val="24"/>
          <w:szCs w:val="24"/>
          <w:highlight w:val="none"/>
        </w:rPr>
      </w:pPr>
      <w:r>
        <w:rPr>
          <w:rFonts w:hint="eastAsia"/>
          <w:sz w:val="24"/>
          <w:szCs w:val="24"/>
          <w:highlight w:val="none"/>
        </w:rPr>
        <w:t>甲方应为乙方提供评估所需的全部文件和资料。</w:t>
      </w:r>
    </w:p>
    <w:p>
      <w:pPr>
        <w:widowControl/>
        <w:numPr>
          <w:ilvl w:val="1"/>
          <w:numId w:val="3"/>
        </w:numPr>
        <w:spacing w:line="540" w:lineRule="atLeast"/>
        <w:rPr>
          <w:sz w:val="24"/>
          <w:szCs w:val="24"/>
          <w:highlight w:val="none"/>
        </w:rPr>
      </w:pPr>
      <w:r>
        <w:rPr>
          <w:rFonts w:hint="eastAsia"/>
          <w:sz w:val="24"/>
          <w:szCs w:val="24"/>
          <w:highlight w:val="none"/>
        </w:rPr>
        <w:t>甲方应为乙方提供评估必需的工作条件和食、宿、行方便</w:t>
      </w:r>
      <w:r>
        <w:rPr>
          <w:sz w:val="24"/>
          <w:szCs w:val="24"/>
          <w:highlight w:val="none"/>
        </w:rPr>
        <w:t>,</w:t>
      </w:r>
      <w:r>
        <w:rPr>
          <w:rFonts w:hint="eastAsia"/>
          <w:sz w:val="24"/>
          <w:szCs w:val="24"/>
          <w:highlight w:val="none"/>
        </w:rPr>
        <w:t>并积极配合评估工作</w:t>
      </w:r>
      <w:r>
        <w:rPr>
          <w:sz w:val="24"/>
          <w:szCs w:val="24"/>
          <w:highlight w:val="none"/>
        </w:rPr>
        <w:t>,</w:t>
      </w:r>
      <w:r>
        <w:rPr>
          <w:rFonts w:hint="eastAsia"/>
          <w:sz w:val="24"/>
          <w:szCs w:val="24"/>
          <w:highlight w:val="none"/>
        </w:rPr>
        <w:t>确保其顺利进行。</w:t>
      </w:r>
    </w:p>
    <w:p>
      <w:pPr>
        <w:widowControl/>
        <w:numPr>
          <w:ilvl w:val="1"/>
          <w:numId w:val="3"/>
        </w:numPr>
        <w:spacing w:line="540" w:lineRule="atLeast"/>
        <w:rPr>
          <w:sz w:val="24"/>
          <w:szCs w:val="24"/>
          <w:highlight w:val="none"/>
        </w:rPr>
      </w:pPr>
      <w:r>
        <w:rPr>
          <w:rFonts w:hint="eastAsia"/>
          <w:sz w:val="24"/>
          <w:szCs w:val="24"/>
          <w:highlight w:val="none"/>
        </w:rPr>
        <w:t>甲方应按期向乙方交付合同确定的费用。</w:t>
      </w:r>
    </w:p>
    <w:p>
      <w:pPr>
        <w:widowControl/>
        <w:numPr>
          <w:ilvl w:val="1"/>
          <w:numId w:val="3"/>
        </w:numPr>
        <w:spacing w:line="540" w:lineRule="atLeast"/>
        <w:rPr>
          <w:rFonts w:hint="eastAsia"/>
          <w:sz w:val="24"/>
          <w:szCs w:val="24"/>
          <w:highlight w:val="none"/>
        </w:rPr>
      </w:pPr>
      <w:r>
        <w:rPr>
          <w:rFonts w:hint="eastAsia"/>
          <w:sz w:val="24"/>
          <w:szCs w:val="24"/>
          <w:highlight w:val="none"/>
        </w:rPr>
        <w:t>甲方因故被暂停或撤消评估注册资格时</w:t>
      </w:r>
      <w:r>
        <w:rPr>
          <w:sz w:val="24"/>
          <w:szCs w:val="24"/>
          <w:highlight w:val="none"/>
        </w:rPr>
        <w:t>,</w:t>
      </w:r>
      <w:r>
        <w:rPr>
          <w:rFonts w:hint="eastAsia"/>
          <w:sz w:val="24"/>
          <w:szCs w:val="24"/>
          <w:highlight w:val="none"/>
        </w:rPr>
        <w:t xml:space="preserve"> 评估结果的已升级或降级时，应暂停使用证书和评估标志或向乙方交回全部评估证书和销毁全部评估标志，且停止使用包含原评估证书内容的所有广告，采取评估机构要求的措施（如交回评估文件）以及其他需要的措施。</w:t>
      </w:r>
    </w:p>
    <w:p>
      <w:pPr>
        <w:widowControl/>
        <w:numPr>
          <w:ilvl w:val="1"/>
          <w:numId w:val="3"/>
        </w:numPr>
        <w:spacing w:line="540" w:lineRule="atLeast"/>
        <w:rPr>
          <w:sz w:val="24"/>
          <w:szCs w:val="24"/>
          <w:highlight w:val="none"/>
        </w:rPr>
      </w:pPr>
      <w:r>
        <w:rPr>
          <w:rFonts w:hint="eastAsia"/>
          <w:sz w:val="24"/>
          <w:szCs w:val="24"/>
          <w:highlight w:val="none"/>
        </w:rPr>
        <w:t xml:space="preserve"> </w:t>
      </w:r>
      <w:r>
        <w:rPr>
          <w:rFonts w:hint="eastAsia" w:cs="宋体"/>
          <w:sz w:val="24"/>
          <w:szCs w:val="24"/>
          <w:highlight w:val="none"/>
        </w:rPr>
        <w:t>甲方保存已知的与评估要求符合性有关的所有投诉记录，并在乙方要求时提供，以及对这些投诉以及发现的影响评估要求符合性的任何缺陷，采取适当的措施。</w:t>
      </w:r>
    </w:p>
    <w:p>
      <w:pPr>
        <w:widowControl/>
        <w:tabs>
          <w:tab w:val="left" w:pos="426"/>
        </w:tabs>
        <w:spacing w:line="540" w:lineRule="atLeast"/>
        <w:ind w:left="280" w:leftChars="120" w:hanging="40" w:hangingChars="17"/>
        <w:rPr>
          <w:sz w:val="24"/>
          <w:szCs w:val="24"/>
          <w:highlight w:val="none"/>
        </w:rPr>
      </w:pPr>
    </w:p>
    <w:p>
      <w:pPr>
        <w:widowControl/>
        <w:tabs>
          <w:tab w:val="left" w:pos="426"/>
        </w:tabs>
        <w:spacing w:line="540" w:lineRule="atLeast"/>
        <w:ind w:left="280" w:leftChars="120" w:hanging="40" w:hangingChars="17"/>
        <w:rPr>
          <w:sz w:val="24"/>
          <w:szCs w:val="24"/>
          <w:highlight w:val="none"/>
        </w:rPr>
      </w:pPr>
      <w:r>
        <w:rPr>
          <w:sz w:val="24"/>
          <w:szCs w:val="24"/>
          <w:highlight w:val="none"/>
        </w:rPr>
        <w:t>2</w:t>
      </w:r>
      <w:r>
        <w:rPr>
          <w:rFonts w:hint="eastAsia"/>
          <w:sz w:val="24"/>
          <w:szCs w:val="24"/>
          <w:highlight w:val="none"/>
        </w:rPr>
        <w:t>、乙方责任</w:t>
      </w:r>
      <w:r>
        <w:rPr>
          <w:sz w:val="24"/>
          <w:szCs w:val="24"/>
          <w:highlight w:val="none"/>
        </w:rPr>
        <w:t xml:space="preserve"> </w:t>
      </w:r>
    </w:p>
    <w:p>
      <w:pPr>
        <w:widowControl/>
        <w:spacing w:line="540" w:lineRule="atLeast"/>
        <w:ind w:left="720" w:leftChars="360"/>
        <w:rPr>
          <w:sz w:val="24"/>
          <w:szCs w:val="24"/>
          <w:highlight w:val="none"/>
        </w:rPr>
      </w:pPr>
      <w:r>
        <w:rPr>
          <w:sz w:val="24"/>
          <w:szCs w:val="24"/>
          <w:highlight w:val="none"/>
        </w:rPr>
        <w:t>1</w:t>
      </w:r>
      <w:r>
        <w:rPr>
          <w:rFonts w:hint="eastAsia"/>
          <w:sz w:val="24"/>
          <w:szCs w:val="24"/>
          <w:highlight w:val="none"/>
        </w:rPr>
        <w:t>) 乙方应按时组织实施评估准备工作，并同甲方确定评估计划，提前将评估计划通知甲方。</w:t>
      </w:r>
    </w:p>
    <w:p>
      <w:pPr>
        <w:widowControl/>
        <w:spacing w:line="540" w:lineRule="atLeast"/>
        <w:ind w:left="720" w:leftChars="360"/>
        <w:rPr>
          <w:sz w:val="24"/>
          <w:szCs w:val="24"/>
          <w:highlight w:val="none"/>
        </w:rPr>
      </w:pPr>
      <w:r>
        <w:rPr>
          <w:sz w:val="24"/>
          <w:szCs w:val="24"/>
          <w:highlight w:val="none"/>
        </w:rPr>
        <w:t>2)</w:t>
      </w:r>
      <w:r>
        <w:rPr>
          <w:rFonts w:hint="eastAsia"/>
          <w:sz w:val="24"/>
          <w:szCs w:val="24"/>
          <w:highlight w:val="none"/>
        </w:rPr>
        <w:t xml:space="preserve"> 乙方的评估组成员应按有关规定配备</w:t>
      </w:r>
      <w:r>
        <w:rPr>
          <w:sz w:val="24"/>
          <w:szCs w:val="24"/>
          <w:highlight w:val="none"/>
        </w:rPr>
        <w:t>,</w:t>
      </w:r>
      <w:r>
        <w:rPr>
          <w:rFonts w:hint="eastAsia"/>
          <w:sz w:val="24"/>
          <w:szCs w:val="24"/>
          <w:highlight w:val="none"/>
        </w:rPr>
        <w:t>并征得甲方同意。</w:t>
      </w:r>
    </w:p>
    <w:p>
      <w:pPr>
        <w:widowControl/>
        <w:spacing w:line="540" w:lineRule="atLeast"/>
        <w:ind w:left="720" w:leftChars="360"/>
        <w:rPr>
          <w:sz w:val="24"/>
          <w:szCs w:val="24"/>
          <w:highlight w:val="none"/>
        </w:rPr>
      </w:pPr>
      <w:r>
        <w:rPr>
          <w:sz w:val="24"/>
          <w:szCs w:val="24"/>
          <w:highlight w:val="none"/>
        </w:rPr>
        <w:t>3)</w:t>
      </w:r>
      <w:r>
        <w:rPr>
          <w:rFonts w:hint="eastAsia"/>
          <w:sz w:val="24"/>
          <w:szCs w:val="24"/>
          <w:highlight w:val="none"/>
        </w:rPr>
        <w:t xml:space="preserve"> 乙方应公正、科学、客观、实事求是地提出问题和处理问题。</w:t>
      </w:r>
    </w:p>
    <w:p>
      <w:pPr>
        <w:widowControl/>
        <w:spacing w:line="540" w:lineRule="atLeast"/>
        <w:ind w:left="720" w:leftChars="360"/>
        <w:rPr>
          <w:sz w:val="24"/>
          <w:szCs w:val="24"/>
          <w:highlight w:val="none"/>
        </w:rPr>
      </w:pPr>
      <w:r>
        <w:rPr>
          <w:sz w:val="24"/>
          <w:szCs w:val="24"/>
          <w:highlight w:val="none"/>
        </w:rPr>
        <w:t>4)</w:t>
      </w:r>
      <w:r>
        <w:rPr>
          <w:rFonts w:hint="eastAsia"/>
          <w:sz w:val="24"/>
          <w:szCs w:val="24"/>
          <w:highlight w:val="none"/>
        </w:rPr>
        <w:t xml:space="preserve"> 乙方作出评估结论后，应及时办理是否批准甲方取得或保持评估注册资格的手续，如果甲方终止（应客户要求）、暂停或撤销评估，乙方应按照规定采取措施，并对正式评估文件、公布的信息、标志使用的授权等做出所有必要的更改，以确保没有任何信息显示该服务仍持续获得评估。</w:t>
      </w:r>
    </w:p>
    <w:p>
      <w:pPr>
        <w:widowControl/>
        <w:spacing w:line="540" w:lineRule="atLeast"/>
        <w:rPr>
          <w:sz w:val="24"/>
          <w:szCs w:val="24"/>
          <w:highlight w:val="none"/>
        </w:rPr>
      </w:pPr>
    </w:p>
    <w:p>
      <w:pPr>
        <w:widowControl/>
        <w:spacing w:line="540" w:lineRule="atLeast"/>
        <w:ind w:left="720" w:leftChars="360"/>
        <w:rPr>
          <w:sz w:val="24"/>
          <w:szCs w:val="24"/>
          <w:highlight w:val="none"/>
        </w:rPr>
      </w:pPr>
    </w:p>
    <w:p>
      <w:pPr>
        <w:widowControl/>
        <w:spacing w:beforeLines="50" w:afterLines="50" w:line="360" w:lineRule="auto"/>
        <w:rPr>
          <w:sz w:val="24"/>
          <w:szCs w:val="24"/>
          <w:highlight w:val="none"/>
        </w:rPr>
      </w:pPr>
      <w:r>
        <w:rPr>
          <w:rFonts w:hint="eastAsia" w:ascii="黑体" w:eastAsia="黑体"/>
          <w:sz w:val="28"/>
          <w:szCs w:val="28"/>
          <w:highlight w:val="none"/>
        </w:rPr>
        <w:t xml:space="preserve">六、甲方获证后的权利和义务 </w:t>
      </w:r>
    </w:p>
    <w:p>
      <w:pPr>
        <w:widowControl/>
        <w:numPr>
          <w:ilvl w:val="0"/>
          <w:numId w:val="4"/>
        </w:numPr>
        <w:spacing w:line="540" w:lineRule="atLeast"/>
        <w:rPr>
          <w:sz w:val="24"/>
          <w:szCs w:val="24"/>
          <w:highlight w:val="none"/>
        </w:rPr>
      </w:pPr>
      <w:r>
        <w:rPr>
          <w:rFonts w:hint="eastAsia"/>
          <w:sz w:val="24"/>
          <w:szCs w:val="24"/>
          <w:highlight w:val="none"/>
        </w:rPr>
        <w:t>甲方具有按规定正确使用软件能力成熟度评估证书和评估标记的合法权益。</w:t>
      </w:r>
    </w:p>
    <w:p>
      <w:pPr>
        <w:widowControl/>
        <w:spacing w:line="540" w:lineRule="atLeast"/>
        <w:ind w:left="720" w:leftChars="240" w:hanging="240" w:hangingChars="100"/>
        <w:rPr>
          <w:sz w:val="24"/>
          <w:szCs w:val="24"/>
          <w:highlight w:val="none"/>
        </w:rPr>
      </w:pPr>
      <w:r>
        <w:rPr>
          <w:sz w:val="24"/>
          <w:szCs w:val="24"/>
          <w:highlight w:val="none"/>
        </w:rPr>
        <w:t>2</w:t>
      </w:r>
      <w:r>
        <w:rPr>
          <w:rFonts w:hint="eastAsia"/>
          <w:sz w:val="24"/>
          <w:szCs w:val="24"/>
          <w:highlight w:val="none"/>
        </w:rPr>
        <w:t>、甲方具有对外正确宣传其获得软件能力成熟度评估注册资格的权力。</w:t>
      </w:r>
    </w:p>
    <w:p>
      <w:pPr>
        <w:widowControl/>
        <w:spacing w:line="540" w:lineRule="atLeast"/>
        <w:ind w:left="960" w:leftChars="240" w:hanging="480" w:hangingChars="200"/>
        <w:rPr>
          <w:sz w:val="24"/>
          <w:szCs w:val="24"/>
          <w:highlight w:val="none"/>
        </w:rPr>
      </w:pPr>
      <w:r>
        <w:rPr>
          <w:rFonts w:hint="eastAsia"/>
          <w:sz w:val="24"/>
          <w:szCs w:val="24"/>
          <w:highlight w:val="none"/>
        </w:rPr>
        <w:t>3、在软件能力成熟度评估证书有效期内</w:t>
      </w:r>
      <w:r>
        <w:rPr>
          <w:sz w:val="24"/>
          <w:szCs w:val="24"/>
          <w:highlight w:val="none"/>
        </w:rPr>
        <w:t>,</w:t>
      </w:r>
      <w:r>
        <w:rPr>
          <w:rFonts w:hint="eastAsia"/>
          <w:sz w:val="24"/>
          <w:szCs w:val="24"/>
          <w:highlight w:val="none"/>
        </w:rPr>
        <w:t>甲方的软件过程改进体系有重大变更时</w:t>
      </w:r>
      <w:r>
        <w:rPr>
          <w:sz w:val="24"/>
          <w:szCs w:val="24"/>
          <w:highlight w:val="none"/>
        </w:rPr>
        <w:t>,</w:t>
      </w:r>
      <w:r>
        <w:rPr>
          <w:rFonts w:hint="eastAsia"/>
          <w:sz w:val="24"/>
          <w:szCs w:val="24"/>
          <w:highlight w:val="none"/>
        </w:rPr>
        <w:t>须向乙方通报。</w:t>
      </w:r>
    </w:p>
    <w:p>
      <w:pPr>
        <w:widowControl/>
        <w:spacing w:line="540" w:lineRule="atLeast"/>
        <w:ind w:left="960" w:leftChars="240" w:hanging="480" w:hangingChars="200"/>
        <w:rPr>
          <w:sz w:val="24"/>
          <w:szCs w:val="24"/>
          <w:highlight w:val="none"/>
        </w:rPr>
      </w:pPr>
      <w:r>
        <w:rPr>
          <w:sz w:val="24"/>
          <w:szCs w:val="24"/>
          <w:highlight w:val="none"/>
        </w:rPr>
        <w:t>4</w:t>
      </w:r>
      <w:r>
        <w:rPr>
          <w:rFonts w:hint="eastAsia"/>
          <w:sz w:val="24"/>
          <w:szCs w:val="24"/>
          <w:highlight w:val="none"/>
        </w:rPr>
        <w:t>、甲方要求变更其软件能力成熟度评估证书的范围时</w:t>
      </w:r>
      <w:r>
        <w:rPr>
          <w:sz w:val="24"/>
          <w:szCs w:val="24"/>
          <w:highlight w:val="none"/>
        </w:rPr>
        <w:t>,</w:t>
      </w:r>
      <w:r>
        <w:rPr>
          <w:rFonts w:hint="eastAsia"/>
          <w:sz w:val="24"/>
          <w:szCs w:val="24"/>
          <w:highlight w:val="none"/>
        </w:rPr>
        <w:t>必须向乙方提出申请</w:t>
      </w:r>
      <w:r>
        <w:rPr>
          <w:sz w:val="24"/>
          <w:szCs w:val="24"/>
          <w:highlight w:val="none"/>
        </w:rPr>
        <w:t>,</w:t>
      </w:r>
      <w:r>
        <w:rPr>
          <w:rFonts w:hint="eastAsia"/>
          <w:sz w:val="24"/>
          <w:szCs w:val="24"/>
          <w:highlight w:val="none"/>
        </w:rPr>
        <w:t>由乙方按规定决定是否进行重新评估。</w:t>
      </w:r>
    </w:p>
    <w:p>
      <w:pPr>
        <w:widowControl/>
        <w:spacing w:line="360" w:lineRule="auto"/>
        <w:ind w:left="720" w:leftChars="240" w:hanging="240" w:hangingChars="100"/>
        <w:rPr>
          <w:sz w:val="24"/>
          <w:szCs w:val="24"/>
          <w:highlight w:val="none"/>
        </w:rPr>
      </w:pPr>
    </w:p>
    <w:p>
      <w:pPr>
        <w:widowControl/>
        <w:spacing w:beforeLines="50" w:afterLines="50" w:line="360" w:lineRule="auto"/>
        <w:rPr>
          <w:sz w:val="24"/>
          <w:szCs w:val="24"/>
          <w:highlight w:val="none"/>
        </w:rPr>
      </w:pPr>
      <w:r>
        <w:rPr>
          <w:rFonts w:hint="eastAsia" w:ascii="黑体" w:eastAsia="黑体"/>
          <w:sz w:val="28"/>
          <w:szCs w:val="28"/>
          <w:highlight w:val="none"/>
        </w:rPr>
        <w:t>七、保密原则</w:t>
      </w:r>
      <w:r>
        <w:rPr>
          <w:rFonts w:hint="eastAsia"/>
          <w:sz w:val="24"/>
          <w:szCs w:val="24"/>
          <w:highlight w:val="none"/>
        </w:rPr>
        <w:t xml:space="preserve"> </w:t>
      </w:r>
    </w:p>
    <w:p>
      <w:pPr>
        <w:widowControl/>
        <w:spacing w:line="520" w:lineRule="atLeast"/>
        <w:ind w:left="480" w:leftChars="240" w:firstLine="240"/>
        <w:rPr>
          <w:sz w:val="24"/>
          <w:szCs w:val="24"/>
          <w:highlight w:val="none"/>
        </w:rPr>
      </w:pPr>
      <w:r>
        <w:rPr>
          <w:rFonts w:hint="eastAsia"/>
          <w:sz w:val="24"/>
          <w:szCs w:val="24"/>
          <w:highlight w:val="none"/>
        </w:rPr>
        <w:t>乙方不得将甲方经营、软件过程改进状况及技术信息以任何方式泄漏给第三方，但下列情况除外：</w:t>
      </w:r>
    </w:p>
    <w:p>
      <w:pPr>
        <w:widowControl/>
        <w:spacing w:line="520" w:lineRule="atLeast"/>
        <w:ind w:left="240" w:firstLine="600"/>
        <w:rPr>
          <w:sz w:val="24"/>
          <w:szCs w:val="24"/>
          <w:highlight w:val="none"/>
        </w:rPr>
      </w:pPr>
      <w:r>
        <w:rPr>
          <w:rFonts w:hint="eastAsia"/>
          <w:sz w:val="24"/>
          <w:szCs w:val="24"/>
          <w:highlight w:val="none"/>
        </w:rPr>
        <w:t>1、合同签署前乙方得到的消息。</w:t>
      </w:r>
    </w:p>
    <w:p>
      <w:pPr>
        <w:widowControl/>
        <w:spacing w:line="520" w:lineRule="atLeast"/>
        <w:ind w:left="360" w:leftChars="180" w:firstLine="480" w:firstLineChars="200"/>
        <w:rPr>
          <w:sz w:val="24"/>
          <w:szCs w:val="24"/>
          <w:highlight w:val="none"/>
        </w:rPr>
      </w:pPr>
      <w:r>
        <w:rPr>
          <w:sz w:val="24"/>
          <w:szCs w:val="24"/>
          <w:highlight w:val="none"/>
        </w:rPr>
        <w:t>2</w:t>
      </w:r>
      <w:r>
        <w:rPr>
          <w:rFonts w:hint="eastAsia"/>
          <w:sz w:val="24"/>
          <w:szCs w:val="24"/>
          <w:highlight w:val="none"/>
        </w:rPr>
        <w:t>、甲方企业已公开的资料。</w:t>
      </w:r>
    </w:p>
    <w:p>
      <w:pPr>
        <w:widowControl/>
        <w:spacing w:line="520" w:lineRule="atLeast"/>
        <w:ind w:left="600" w:leftChars="300" w:firstLine="240"/>
        <w:rPr>
          <w:sz w:val="24"/>
          <w:szCs w:val="24"/>
          <w:highlight w:val="none"/>
        </w:rPr>
      </w:pPr>
      <w:r>
        <w:rPr>
          <w:sz w:val="24"/>
          <w:szCs w:val="24"/>
          <w:highlight w:val="none"/>
        </w:rPr>
        <w:t>3</w:t>
      </w:r>
      <w:r>
        <w:rPr>
          <w:rFonts w:hint="eastAsia"/>
          <w:sz w:val="24"/>
          <w:szCs w:val="24"/>
          <w:highlight w:val="none"/>
        </w:rPr>
        <w:t>、法律另有要求时。</w:t>
      </w:r>
    </w:p>
    <w:p>
      <w:pPr>
        <w:widowControl/>
        <w:spacing w:line="520" w:lineRule="atLeast"/>
        <w:ind w:left="600" w:leftChars="300" w:firstLine="240"/>
        <w:rPr>
          <w:sz w:val="24"/>
          <w:szCs w:val="24"/>
          <w:highlight w:val="none"/>
        </w:rPr>
      </w:pPr>
      <w:r>
        <w:rPr>
          <w:sz w:val="24"/>
          <w:szCs w:val="24"/>
          <w:highlight w:val="none"/>
        </w:rPr>
        <w:t>4</w:t>
      </w:r>
      <w:r>
        <w:rPr>
          <w:rFonts w:hint="eastAsia"/>
          <w:sz w:val="24"/>
          <w:szCs w:val="24"/>
          <w:highlight w:val="none"/>
        </w:rPr>
        <w:t>、国家主管部门要求时。</w:t>
      </w:r>
    </w:p>
    <w:p>
      <w:pPr>
        <w:widowControl/>
        <w:spacing w:beforeLines="50" w:afterLines="50" w:line="360" w:lineRule="auto"/>
        <w:rPr>
          <w:sz w:val="24"/>
          <w:szCs w:val="24"/>
          <w:highlight w:val="none"/>
        </w:rPr>
      </w:pPr>
      <w:r>
        <w:rPr>
          <w:rFonts w:hint="eastAsia" w:ascii="黑体" w:eastAsia="黑体"/>
          <w:sz w:val="28"/>
          <w:szCs w:val="28"/>
          <w:highlight w:val="none"/>
        </w:rPr>
        <w:t>八、争议处理</w:t>
      </w:r>
    </w:p>
    <w:p>
      <w:pPr>
        <w:widowControl/>
        <w:spacing w:line="520" w:lineRule="atLeast"/>
        <w:ind w:left="480" w:leftChars="240" w:firstLine="480" w:firstLineChars="200"/>
        <w:rPr>
          <w:sz w:val="24"/>
          <w:szCs w:val="24"/>
          <w:highlight w:val="none"/>
        </w:rPr>
      </w:pPr>
      <w:r>
        <w:rPr>
          <w:rFonts w:hint="eastAsia"/>
          <w:sz w:val="24"/>
          <w:szCs w:val="24"/>
          <w:highlight w:val="none"/>
        </w:rPr>
        <w:t>在合同履行过程中发生的争议，双方应当协商、调解解决，协商调解不成的</w:t>
      </w:r>
      <w:r>
        <w:rPr>
          <w:sz w:val="24"/>
          <w:szCs w:val="24"/>
          <w:highlight w:val="none"/>
        </w:rPr>
        <w:t>,</w:t>
      </w:r>
      <w:r>
        <w:rPr>
          <w:rFonts w:hint="eastAsia"/>
          <w:sz w:val="24"/>
          <w:szCs w:val="24"/>
          <w:highlight w:val="none"/>
        </w:rPr>
        <w:t>提交签订合同地点的法院解决。</w:t>
      </w:r>
    </w:p>
    <w:p>
      <w:pPr>
        <w:widowControl/>
        <w:spacing w:beforeLines="50" w:afterLines="50" w:line="360" w:lineRule="auto"/>
        <w:rPr>
          <w:rFonts w:ascii="黑体" w:eastAsia="黑体"/>
          <w:sz w:val="28"/>
          <w:szCs w:val="28"/>
          <w:highlight w:val="none"/>
        </w:rPr>
      </w:pPr>
      <w:r>
        <w:rPr>
          <w:rFonts w:hint="eastAsia" w:ascii="黑体" w:eastAsia="黑体"/>
          <w:sz w:val="28"/>
          <w:szCs w:val="28"/>
          <w:highlight w:val="none"/>
        </w:rPr>
        <w:t>九、其它</w:t>
      </w:r>
    </w:p>
    <w:p>
      <w:pPr>
        <w:widowControl/>
        <w:spacing w:line="540" w:lineRule="atLeast"/>
        <w:ind w:left="708" w:leftChars="354" w:firstLine="240" w:firstLineChars="100"/>
        <w:rPr>
          <w:sz w:val="24"/>
          <w:szCs w:val="24"/>
          <w:highlight w:val="none"/>
        </w:rPr>
      </w:pPr>
      <w:r>
        <w:rPr>
          <w:sz w:val="24"/>
          <w:szCs w:val="24"/>
          <w:highlight w:val="none"/>
        </w:rPr>
        <w:t>1</w:t>
      </w:r>
      <w:r>
        <w:rPr>
          <w:rFonts w:hint="eastAsia"/>
          <w:sz w:val="24"/>
          <w:szCs w:val="24"/>
          <w:highlight w:val="none"/>
        </w:rPr>
        <w:t>、</w:t>
      </w:r>
      <w:r>
        <w:rPr>
          <w:sz w:val="24"/>
          <w:szCs w:val="24"/>
          <w:highlight w:val="none"/>
        </w:rPr>
        <w:t xml:space="preserve"> </w:t>
      </w:r>
      <w:r>
        <w:rPr>
          <w:rFonts w:hint="eastAsia"/>
          <w:sz w:val="24"/>
          <w:szCs w:val="24"/>
          <w:highlight w:val="none"/>
        </w:rPr>
        <w:t>合同以双方签字盖章生效。</w:t>
      </w:r>
    </w:p>
    <w:p>
      <w:pPr>
        <w:widowControl/>
        <w:spacing w:line="540" w:lineRule="atLeast"/>
        <w:ind w:left="708" w:leftChars="354" w:firstLine="240" w:firstLineChars="100"/>
        <w:rPr>
          <w:sz w:val="24"/>
          <w:szCs w:val="24"/>
          <w:highlight w:val="none"/>
        </w:rPr>
      </w:pPr>
      <w:r>
        <w:rPr>
          <w:sz w:val="24"/>
          <w:szCs w:val="24"/>
          <w:highlight w:val="none"/>
        </w:rPr>
        <w:t>2</w:t>
      </w:r>
      <w:r>
        <w:rPr>
          <w:rFonts w:hint="eastAsia"/>
          <w:sz w:val="24"/>
          <w:szCs w:val="24"/>
          <w:highlight w:val="none"/>
        </w:rPr>
        <w:t>、 本合同不得随意涂改</w:t>
      </w:r>
      <w:r>
        <w:rPr>
          <w:sz w:val="24"/>
          <w:szCs w:val="24"/>
          <w:highlight w:val="none"/>
        </w:rPr>
        <w:t>,</w:t>
      </w:r>
      <w:r>
        <w:rPr>
          <w:rFonts w:hint="eastAsia"/>
          <w:sz w:val="24"/>
          <w:szCs w:val="24"/>
          <w:highlight w:val="none"/>
        </w:rPr>
        <w:t>如有更改需得到双方认可</w:t>
      </w:r>
      <w:r>
        <w:rPr>
          <w:sz w:val="24"/>
          <w:szCs w:val="24"/>
          <w:highlight w:val="none"/>
        </w:rPr>
        <w:t>,</w:t>
      </w:r>
      <w:r>
        <w:rPr>
          <w:rFonts w:hint="eastAsia"/>
          <w:sz w:val="24"/>
          <w:szCs w:val="24"/>
          <w:highlight w:val="none"/>
        </w:rPr>
        <w:t>并由更改方盖章确认。</w:t>
      </w:r>
    </w:p>
    <w:p>
      <w:pPr>
        <w:widowControl/>
        <w:spacing w:line="540" w:lineRule="atLeast"/>
        <w:ind w:left="708" w:leftChars="354" w:firstLine="240" w:firstLineChars="100"/>
        <w:rPr>
          <w:sz w:val="24"/>
          <w:szCs w:val="24"/>
          <w:highlight w:val="none"/>
        </w:rPr>
      </w:pPr>
      <w:r>
        <w:rPr>
          <w:sz w:val="24"/>
          <w:szCs w:val="24"/>
          <w:highlight w:val="none"/>
        </w:rPr>
        <w:t>3</w:t>
      </w:r>
      <w:r>
        <w:rPr>
          <w:rFonts w:hint="eastAsia"/>
          <w:sz w:val="24"/>
          <w:szCs w:val="24"/>
          <w:highlight w:val="none"/>
        </w:rPr>
        <w:t>、 本合同一式肆份</w:t>
      </w:r>
      <w:r>
        <w:rPr>
          <w:sz w:val="24"/>
          <w:szCs w:val="24"/>
          <w:highlight w:val="none"/>
        </w:rPr>
        <w:t>,</w:t>
      </w:r>
      <w:r>
        <w:rPr>
          <w:rFonts w:hint="eastAsia"/>
          <w:sz w:val="24"/>
          <w:szCs w:val="24"/>
          <w:highlight w:val="none"/>
        </w:rPr>
        <w:t xml:space="preserve">甲方、乙方各执两份。 </w:t>
      </w:r>
    </w:p>
    <w:p>
      <w:pPr>
        <w:widowControl/>
        <w:spacing w:line="540" w:lineRule="atLeast"/>
        <w:ind w:left="708" w:leftChars="354" w:firstLine="240" w:firstLineChars="100"/>
        <w:rPr>
          <w:sz w:val="24"/>
          <w:szCs w:val="24"/>
          <w:highlight w:val="none"/>
        </w:rPr>
      </w:pPr>
      <w:r>
        <w:rPr>
          <w:rFonts w:hint="eastAsia"/>
          <w:sz w:val="24"/>
          <w:szCs w:val="24"/>
          <w:highlight w:val="none"/>
        </w:rPr>
        <w:t>4、 其他未尽事宜，由双方协商解决。</w:t>
      </w:r>
    </w:p>
    <w:p>
      <w:pPr>
        <w:widowControl/>
        <w:spacing w:line="560" w:lineRule="atLeast"/>
        <w:ind w:left="-284" w:leftChars="-142" w:firstLine="480" w:firstLineChars="200"/>
        <w:rPr>
          <w:sz w:val="24"/>
          <w:szCs w:val="24"/>
          <w:highlight w:val="none"/>
        </w:rPr>
      </w:pPr>
      <w:r>
        <w:rPr>
          <w:rFonts w:hint="eastAsia"/>
          <w:sz w:val="24"/>
          <w:szCs w:val="24"/>
          <w:highlight w:val="none"/>
        </w:rPr>
        <w:t>委托方</w:t>
      </w:r>
      <w:r>
        <w:rPr>
          <w:sz w:val="24"/>
          <w:szCs w:val="24"/>
          <w:highlight w:val="none"/>
        </w:rPr>
        <w:t>/</w:t>
      </w:r>
      <w:r>
        <w:rPr>
          <w:rFonts w:hint="eastAsia"/>
          <w:sz w:val="24"/>
          <w:szCs w:val="24"/>
          <w:highlight w:val="none"/>
        </w:rPr>
        <w:t>被评估组织</w:t>
      </w:r>
      <w:r>
        <w:rPr>
          <w:sz w:val="24"/>
          <w:szCs w:val="24"/>
          <w:highlight w:val="none"/>
        </w:rPr>
        <w:t>(</w:t>
      </w:r>
      <w:r>
        <w:rPr>
          <w:rFonts w:hint="eastAsia"/>
          <w:sz w:val="24"/>
          <w:szCs w:val="24"/>
          <w:highlight w:val="none"/>
        </w:rPr>
        <w:t>甲方</w:t>
      </w:r>
      <w:r>
        <w:rPr>
          <w:sz w:val="24"/>
          <w:szCs w:val="24"/>
          <w:highlight w:val="none"/>
        </w:rPr>
        <w:t>)</w:t>
      </w:r>
      <w:r>
        <w:rPr>
          <w:rFonts w:hint="eastAsia"/>
          <w:sz w:val="24"/>
          <w:szCs w:val="24"/>
          <w:highlight w:val="none"/>
        </w:rPr>
        <w:t xml:space="preserve">： </w:t>
      </w:r>
      <w:r>
        <w:rPr>
          <w:sz w:val="24"/>
          <w:szCs w:val="24"/>
          <w:highlight w:val="none"/>
        </w:rPr>
        <w:t xml:space="preserve"> (</w:t>
      </w:r>
      <w:r>
        <w:rPr>
          <w:rFonts w:hint="eastAsia"/>
          <w:sz w:val="24"/>
          <w:szCs w:val="24"/>
          <w:highlight w:val="none"/>
        </w:rPr>
        <w:t>盖章</w:t>
      </w:r>
      <w:r>
        <w:rPr>
          <w:sz w:val="24"/>
          <w:szCs w:val="24"/>
          <w:highlight w:val="none"/>
        </w:rPr>
        <w:t>)</w:t>
      </w:r>
      <w:r>
        <w:rPr>
          <w:rFonts w:hint="eastAsia"/>
          <w:sz w:val="24"/>
          <w:szCs w:val="24"/>
          <w:highlight w:val="none"/>
        </w:rPr>
        <w:t xml:space="preserve">        评估方（乙方）： </w:t>
      </w:r>
      <w:r>
        <w:rPr>
          <w:sz w:val="24"/>
          <w:szCs w:val="24"/>
          <w:highlight w:val="none"/>
        </w:rPr>
        <w:t>(</w:t>
      </w:r>
      <w:r>
        <w:rPr>
          <w:rFonts w:hint="eastAsia"/>
          <w:sz w:val="24"/>
          <w:szCs w:val="24"/>
          <w:highlight w:val="none"/>
        </w:rPr>
        <w:t>盖章</w:t>
      </w:r>
      <w:r>
        <w:rPr>
          <w:sz w:val="24"/>
          <w:szCs w:val="24"/>
          <w:highlight w:val="none"/>
        </w:rPr>
        <w:t>)</w:t>
      </w:r>
    </w:p>
    <w:p>
      <w:pPr>
        <w:widowControl/>
        <w:spacing w:line="740" w:lineRule="atLeast"/>
        <w:ind w:firstLine="240" w:firstLineChars="100"/>
        <w:rPr>
          <w:sz w:val="24"/>
          <w:szCs w:val="24"/>
          <w:highlight w:val="none"/>
        </w:rPr>
      </w:pPr>
      <w:r>
        <w:rPr>
          <w:rFonts w:hint="eastAsia"/>
          <w:sz w:val="24"/>
          <w:szCs w:val="24"/>
          <w:highlight w:val="none"/>
        </w:rPr>
        <w:t>赛尔网络有限公司                         北京赛迪认证中心有限公司</w:t>
      </w:r>
    </w:p>
    <w:p>
      <w:pPr>
        <w:widowControl/>
        <w:spacing w:line="740" w:lineRule="atLeast"/>
        <w:ind w:left="-284" w:leftChars="-142" w:firstLine="480" w:firstLineChars="200"/>
        <w:rPr>
          <w:sz w:val="24"/>
          <w:szCs w:val="24"/>
          <w:highlight w:val="none"/>
        </w:rPr>
      </w:pPr>
      <w:r>
        <w:rPr>
          <w:rFonts w:hint="eastAsia"/>
          <w:sz w:val="24"/>
          <w:szCs w:val="24"/>
          <w:highlight w:val="none"/>
        </w:rPr>
        <w:t>法定代表人或委托代理人：                 法定代表人或委托代理人：</w:t>
      </w:r>
    </w:p>
    <w:p>
      <w:pPr>
        <w:widowControl/>
        <w:spacing w:line="740" w:lineRule="atLeast"/>
        <w:ind w:left="-284" w:leftChars="-142" w:firstLine="480" w:firstLineChars="200"/>
        <w:rPr>
          <w:sz w:val="24"/>
          <w:szCs w:val="24"/>
          <w:highlight w:val="none"/>
        </w:rPr>
      </w:pPr>
      <w:r>
        <w:rPr>
          <w:rFonts w:hint="eastAsia"/>
          <w:sz w:val="24"/>
          <w:szCs w:val="24"/>
          <w:highlight w:val="none"/>
        </w:rPr>
        <w:t xml:space="preserve">联 系 人：      </w:t>
      </w:r>
      <w:r>
        <w:rPr>
          <w:rFonts w:hint="eastAsia" w:hAnsi="宋体"/>
          <w:sz w:val="24"/>
          <w:szCs w:val="24"/>
          <w:highlight w:val="none"/>
        </w:rPr>
        <w:t xml:space="preserve">      </w:t>
      </w:r>
      <w:r>
        <w:rPr>
          <w:rFonts w:hint="eastAsia"/>
          <w:sz w:val="24"/>
          <w:szCs w:val="24"/>
          <w:highlight w:val="none"/>
        </w:rPr>
        <w:t xml:space="preserve">                  联 系 人： 陈曦</w:t>
      </w:r>
    </w:p>
    <w:p>
      <w:pPr>
        <w:widowControl/>
        <w:spacing w:line="740" w:lineRule="atLeast"/>
        <w:ind w:left="-284" w:leftChars="-142" w:firstLine="480" w:firstLineChars="200"/>
        <w:rPr>
          <w:sz w:val="24"/>
          <w:szCs w:val="24"/>
          <w:highlight w:val="none"/>
        </w:rPr>
      </w:pPr>
      <w:r>
        <w:rPr>
          <w:rFonts w:hint="eastAsia"/>
          <w:sz w:val="24"/>
          <w:szCs w:val="24"/>
          <w:highlight w:val="none"/>
        </w:rPr>
        <w:t xml:space="preserve">电    话：                              电    话： </w:t>
      </w:r>
      <w:r>
        <w:rPr>
          <w:sz w:val="24"/>
          <w:szCs w:val="24"/>
          <w:highlight w:val="none"/>
        </w:rPr>
        <w:t>010-88559</w:t>
      </w:r>
      <w:r>
        <w:rPr>
          <w:rFonts w:hint="eastAsia"/>
          <w:sz w:val="24"/>
          <w:szCs w:val="24"/>
          <w:highlight w:val="none"/>
        </w:rPr>
        <w:t>208</w:t>
      </w:r>
    </w:p>
    <w:p>
      <w:pPr>
        <w:widowControl/>
        <w:spacing w:line="740" w:lineRule="atLeast"/>
        <w:ind w:left="-284" w:leftChars="-142" w:firstLine="480" w:firstLineChars="200"/>
        <w:rPr>
          <w:sz w:val="24"/>
          <w:szCs w:val="24"/>
          <w:highlight w:val="none"/>
        </w:rPr>
      </w:pPr>
      <w:r>
        <w:rPr>
          <w:rFonts w:hint="eastAsia"/>
          <w:sz w:val="24"/>
          <w:szCs w:val="24"/>
          <w:highlight w:val="none"/>
        </w:rPr>
        <w:t xml:space="preserve">传    真：                      </w:t>
      </w:r>
      <w:r>
        <w:rPr>
          <w:rFonts w:hint="eastAsia"/>
          <w:sz w:val="24"/>
          <w:szCs w:val="24"/>
          <w:highlight w:val="none"/>
          <w:lang w:val="en-US" w:eastAsia="zh-CN"/>
        </w:rPr>
        <w:t xml:space="preserve">       </w:t>
      </w:r>
      <w:r>
        <w:rPr>
          <w:rFonts w:hint="eastAsia"/>
          <w:sz w:val="24"/>
          <w:szCs w:val="24"/>
          <w:highlight w:val="none"/>
        </w:rPr>
        <w:t xml:space="preserve"> 传    真： </w:t>
      </w:r>
      <w:r>
        <w:rPr>
          <w:sz w:val="24"/>
          <w:szCs w:val="24"/>
          <w:highlight w:val="none"/>
        </w:rPr>
        <w:t>010-88559333</w:t>
      </w:r>
    </w:p>
    <w:p>
      <w:pPr>
        <w:widowControl/>
        <w:spacing w:line="740" w:lineRule="atLeast"/>
        <w:ind w:left="-284" w:leftChars="-142" w:firstLine="480" w:firstLineChars="200"/>
        <w:rPr>
          <w:sz w:val="24"/>
          <w:szCs w:val="24"/>
          <w:highlight w:val="none"/>
        </w:rPr>
      </w:pPr>
      <w:r>
        <w:rPr>
          <w:rFonts w:hint="eastAsia"/>
          <w:sz w:val="24"/>
          <w:szCs w:val="24"/>
          <w:highlight w:val="none"/>
        </w:rPr>
        <w:t xml:space="preserve">帐户名称：     </w:t>
      </w:r>
      <w:r>
        <w:rPr>
          <w:rFonts w:hint="eastAsia" w:hAnsi="宋体" w:cs="宋体"/>
          <w:sz w:val="24"/>
          <w:highlight w:val="none"/>
        </w:rPr>
        <w:t xml:space="preserve">             </w:t>
      </w:r>
      <w:r>
        <w:rPr>
          <w:rFonts w:hint="eastAsia" w:hAnsi="宋体" w:cs="宋体"/>
          <w:sz w:val="24"/>
          <w:highlight w:val="none"/>
          <w:lang w:val="en-US" w:eastAsia="zh-CN"/>
        </w:rPr>
        <w:t xml:space="preserve">             </w:t>
      </w:r>
      <w:r>
        <w:rPr>
          <w:rFonts w:hint="eastAsia"/>
          <w:sz w:val="24"/>
          <w:szCs w:val="24"/>
          <w:highlight w:val="none"/>
        </w:rPr>
        <w:t>帐户名称：</w:t>
      </w:r>
      <w:r>
        <w:rPr>
          <w:rFonts w:hint="eastAsia" w:hAnsi="宋体"/>
          <w:sz w:val="24"/>
          <w:highlight w:val="none"/>
        </w:rPr>
        <w:t>北京赛迪认证中心有限公司</w:t>
      </w:r>
    </w:p>
    <w:p>
      <w:pPr>
        <w:widowControl/>
        <w:spacing w:line="740" w:lineRule="atLeast"/>
        <w:ind w:left="-284" w:leftChars="-142" w:firstLine="480" w:firstLineChars="200"/>
        <w:rPr>
          <w:sz w:val="24"/>
          <w:szCs w:val="24"/>
          <w:highlight w:val="none"/>
        </w:rPr>
      </w:pPr>
      <w:r>
        <w:rPr>
          <w:rFonts w:hint="eastAsia"/>
          <w:sz w:val="24"/>
          <w:szCs w:val="24"/>
          <w:highlight w:val="none"/>
        </w:rPr>
        <w:t xml:space="preserve">开户银行：      </w:t>
      </w:r>
      <w:r>
        <w:rPr>
          <w:rFonts w:hint="eastAsia" w:hAnsi="宋体" w:cs="宋体"/>
          <w:sz w:val="24"/>
          <w:highlight w:val="none"/>
        </w:rPr>
        <w:t xml:space="preserve">           </w:t>
      </w:r>
      <w:r>
        <w:rPr>
          <w:rFonts w:hint="eastAsia" w:hAnsi="宋体" w:cs="宋体"/>
          <w:sz w:val="24"/>
          <w:highlight w:val="none"/>
          <w:lang w:val="en-US" w:eastAsia="zh-CN"/>
        </w:rPr>
        <w:t xml:space="preserve">              </w:t>
      </w:r>
      <w:r>
        <w:rPr>
          <w:rFonts w:hint="eastAsia"/>
          <w:sz w:val="24"/>
          <w:szCs w:val="24"/>
          <w:highlight w:val="none"/>
        </w:rPr>
        <w:t>开户银行：</w:t>
      </w:r>
      <w:r>
        <w:rPr>
          <w:rFonts w:hint="eastAsia" w:hAnsi="宋体"/>
          <w:sz w:val="24"/>
          <w:highlight w:val="none"/>
        </w:rPr>
        <w:t>北京银行阜裕支行</w:t>
      </w:r>
      <w:r>
        <w:rPr>
          <w:rFonts w:hint="eastAsia"/>
          <w:sz w:val="24"/>
          <w:szCs w:val="24"/>
          <w:highlight w:val="none"/>
        </w:rPr>
        <w:t xml:space="preserve">  </w:t>
      </w:r>
    </w:p>
    <w:p>
      <w:pPr>
        <w:widowControl/>
        <w:spacing w:line="740" w:lineRule="atLeast"/>
        <w:ind w:left="-284" w:leftChars="-142" w:firstLine="480" w:firstLineChars="200"/>
        <w:rPr>
          <w:rFonts w:hAnsi="宋体" w:cs="宋体"/>
          <w:sz w:val="24"/>
          <w:highlight w:val="none"/>
        </w:rPr>
      </w:pPr>
      <w:r>
        <w:rPr>
          <w:rFonts w:hint="eastAsia"/>
          <w:sz w:val="24"/>
          <w:szCs w:val="24"/>
          <w:highlight w:val="none"/>
        </w:rPr>
        <w:t xml:space="preserve">帐    号：      </w:t>
      </w:r>
      <w:r>
        <w:rPr>
          <w:rFonts w:hint="eastAsia" w:hAnsi="宋体" w:cs="宋体"/>
          <w:sz w:val="24"/>
          <w:highlight w:val="none"/>
        </w:rPr>
        <w:t xml:space="preserve">        </w:t>
      </w:r>
      <w:r>
        <w:rPr>
          <w:rFonts w:hint="eastAsia" w:hAnsi="宋体" w:cs="宋体"/>
          <w:sz w:val="24"/>
          <w:highlight w:val="none"/>
          <w:lang w:val="en-US" w:eastAsia="zh-CN"/>
        </w:rPr>
        <w:t xml:space="preserve">                </w:t>
      </w:r>
      <w:r>
        <w:rPr>
          <w:rFonts w:hint="eastAsia" w:hAnsi="宋体" w:cs="宋体"/>
          <w:sz w:val="24"/>
          <w:highlight w:val="none"/>
        </w:rPr>
        <w:t xml:space="preserve"> 帐    号：01090373100120105075952 </w:t>
      </w:r>
    </w:p>
    <w:p>
      <w:pPr>
        <w:widowControl/>
        <w:tabs>
          <w:tab w:val="left" w:pos="5205"/>
          <w:tab w:val="left" w:pos="5245"/>
          <w:tab w:val="left" w:pos="5300"/>
        </w:tabs>
        <w:spacing w:line="740" w:lineRule="atLeast"/>
        <w:ind w:left="3836" w:leftChars="98" w:right="-284" w:rightChars="-142" w:hanging="3640" w:hangingChars="1517"/>
        <w:rPr>
          <w:spacing w:val="-16"/>
          <w:sz w:val="24"/>
          <w:szCs w:val="24"/>
          <w:highlight w:val="none"/>
        </w:rPr>
      </w:pPr>
      <w:r>
        <w:rPr>
          <w:rFonts w:hint="eastAsia"/>
          <w:sz w:val="24"/>
          <w:szCs w:val="24"/>
          <w:highlight w:val="none"/>
        </w:rPr>
        <w:t>通讯地址：</w:t>
      </w:r>
      <w:r>
        <w:rPr>
          <w:rFonts w:hint="eastAsia"/>
          <w:spacing w:val="-16"/>
          <w:sz w:val="24"/>
          <w:szCs w:val="24"/>
          <w:highlight w:val="none"/>
        </w:rPr>
        <w:t xml:space="preserve">                    </w:t>
      </w:r>
      <w:r>
        <w:rPr>
          <w:rFonts w:hint="eastAsia"/>
          <w:spacing w:val="-16"/>
          <w:sz w:val="24"/>
          <w:szCs w:val="24"/>
          <w:highlight w:val="none"/>
          <w:lang w:val="en-US" w:eastAsia="zh-CN"/>
        </w:rPr>
        <w:t xml:space="preserve">                      </w:t>
      </w:r>
      <w:r>
        <w:rPr>
          <w:rFonts w:hint="eastAsia"/>
          <w:sz w:val="24"/>
          <w:szCs w:val="24"/>
          <w:highlight w:val="none"/>
        </w:rPr>
        <w:t>通讯地址：</w:t>
      </w:r>
      <w:r>
        <w:rPr>
          <w:rFonts w:hint="eastAsia"/>
          <w:spacing w:val="-16"/>
          <w:sz w:val="24"/>
          <w:szCs w:val="24"/>
          <w:highlight w:val="none"/>
        </w:rPr>
        <w:t>北京市海淀区紫竹院路66号赛迪大厦14层</w:t>
      </w:r>
    </w:p>
    <w:p>
      <w:pPr>
        <w:widowControl/>
        <w:tabs>
          <w:tab w:val="left" w:pos="5205"/>
        </w:tabs>
        <w:spacing w:line="740" w:lineRule="atLeast"/>
        <w:ind w:left="-284" w:leftChars="-142" w:right="-284" w:rightChars="-142" w:firstLine="480" w:firstLineChars="200"/>
        <w:rPr>
          <w:sz w:val="24"/>
          <w:szCs w:val="24"/>
          <w:highlight w:val="none"/>
        </w:rPr>
      </w:pPr>
      <w:r>
        <w:rPr>
          <w:rFonts w:hint="eastAsia"/>
          <w:sz w:val="24"/>
          <w:szCs w:val="24"/>
          <w:highlight w:val="none"/>
        </w:rPr>
        <w:t xml:space="preserve">邮政编码：     </w:t>
      </w:r>
      <w:r>
        <w:rPr>
          <w:rFonts w:hint="eastAsia"/>
          <w:sz w:val="24"/>
          <w:szCs w:val="24"/>
          <w:highlight w:val="none"/>
        </w:rPr>
        <w:tab/>
      </w:r>
      <w:r>
        <w:rPr>
          <w:rFonts w:hint="eastAsia"/>
          <w:sz w:val="24"/>
          <w:szCs w:val="24"/>
          <w:highlight w:val="none"/>
        </w:rPr>
        <w:t xml:space="preserve">邮政编码： </w:t>
      </w:r>
      <w:r>
        <w:rPr>
          <w:sz w:val="24"/>
          <w:szCs w:val="24"/>
          <w:highlight w:val="none"/>
        </w:rPr>
        <w:t>1000</w:t>
      </w:r>
      <w:r>
        <w:rPr>
          <w:rFonts w:hint="eastAsia"/>
          <w:sz w:val="24"/>
          <w:szCs w:val="24"/>
          <w:highlight w:val="none"/>
        </w:rPr>
        <w:t>48</w:t>
      </w:r>
    </w:p>
    <w:p>
      <w:pPr>
        <w:widowControl/>
        <w:spacing w:line="360" w:lineRule="auto"/>
        <w:rPr>
          <w:highlight w:val="none"/>
        </w:rPr>
      </w:pPr>
    </w:p>
    <w:p>
      <w:pPr>
        <w:widowControl/>
        <w:spacing w:line="360" w:lineRule="auto"/>
        <w:rPr>
          <w:highlight w:val="none"/>
        </w:rPr>
      </w:pPr>
      <w:r>
        <w:rPr>
          <w:rFonts w:hint="eastAsia"/>
          <w:highlight w:val="none"/>
        </w:rPr>
        <w:t xml:space="preserve">  </w:t>
      </w:r>
    </w:p>
    <w:sectPr>
      <w:footnotePr>
        <w:numRestart w:val="eachPage"/>
      </w:footnotePr>
      <w:pgSz w:w="11908" w:h="16838"/>
      <w:pgMar w:top="1418" w:right="851" w:bottom="1418" w:left="851" w:header="720" w:footer="72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1637042"/>
    </w:sdtPr>
    <w:sdtContent>
      <w:p>
        <w:pPr>
          <w:pStyle w:val="5"/>
          <w:jc w:val="cente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sdtContent>
  </w:sdt>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1"/>
      </w:rPr>
    </w:pPr>
    <w:r>
      <w:tab/>
    </w:r>
    <w:r>
      <w:tab/>
    </w:r>
    <w:r>
      <w:tab/>
    </w:r>
    <w: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04859"/>
    <w:multiLevelType w:val="multilevel"/>
    <w:tmpl w:val="3BE04859"/>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402B02E7"/>
    <w:multiLevelType w:val="multilevel"/>
    <w:tmpl w:val="402B02E7"/>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4DA1EDE"/>
    <w:multiLevelType w:val="multilevel"/>
    <w:tmpl w:val="44DA1ED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9BA652C"/>
    <w:multiLevelType w:val="multilevel"/>
    <w:tmpl w:val="69BA652C"/>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CE"/>
    <w:rsid w:val="0000067B"/>
    <w:rsid w:val="00002FCB"/>
    <w:rsid w:val="00006440"/>
    <w:rsid w:val="00012EC5"/>
    <w:rsid w:val="00013A29"/>
    <w:rsid w:val="000405F0"/>
    <w:rsid w:val="00064A36"/>
    <w:rsid w:val="00086EC3"/>
    <w:rsid w:val="00091322"/>
    <w:rsid w:val="000915EF"/>
    <w:rsid w:val="000A29DA"/>
    <w:rsid w:val="000F1B2E"/>
    <w:rsid w:val="001060A2"/>
    <w:rsid w:val="0010625B"/>
    <w:rsid w:val="00110DE2"/>
    <w:rsid w:val="00134303"/>
    <w:rsid w:val="00134FD0"/>
    <w:rsid w:val="00137BA9"/>
    <w:rsid w:val="00156BE8"/>
    <w:rsid w:val="00160F87"/>
    <w:rsid w:val="001737F3"/>
    <w:rsid w:val="001D7B26"/>
    <w:rsid w:val="001E5C8C"/>
    <w:rsid w:val="001F4232"/>
    <w:rsid w:val="001F4729"/>
    <w:rsid w:val="001F69F9"/>
    <w:rsid w:val="00200953"/>
    <w:rsid w:val="00204723"/>
    <w:rsid w:val="00207924"/>
    <w:rsid w:val="002106E7"/>
    <w:rsid w:val="00213E99"/>
    <w:rsid w:val="002142EF"/>
    <w:rsid w:val="00225B16"/>
    <w:rsid w:val="00225C79"/>
    <w:rsid w:val="00232B99"/>
    <w:rsid w:val="00245CB5"/>
    <w:rsid w:val="002463D2"/>
    <w:rsid w:val="00250E33"/>
    <w:rsid w:val="002526D5"/>
    <w:rsid w:val="00252BCC"/>
    <w:rsid w:val="0025583C"/>
    <w:rsid w:val="0026219F"/>
    <w:rsid w:val="00264281"/>
    <w:rsid w:val="00265ED8"/>
    <w:rsid w:val="0027419C"/>
    <w:rsid w:val="002811BF"/>
    <w:rsid w:val="002978DE"/>
    <w:rsid w:val="002A0819"/>
    <w:rsid w:val="002B627D"/>
    <w:rsid w:val="002F23BE"/>
    <w:rsid w:val="0031018C"/>
    <w:rsid w:val="00336457"/>
    <w:rsid w:val="00346C90"/>
    <w:rsid w:val="0036570E"/>
    <w:rsid w:val="00387B40"/>
    <w:rsid w:val="00395C92"/>
    <w:rsid w:val="00396039"/>
    <w:rsid w:val="003A5BC3"/>
    <w:rsid w:val="003B587A"/>
    <w:rsid w:val="003D0AF2"/>
    <w:rsid w:val="003E40BA"/>
    <w:rsid w:val="003E538F"/>
    <w:rsid w:val="003E75D0"/>
    <w:rsid w:val="003F11AF"/>
    <w:rsid w:val="00404CDC"/>
    <w:rsid w:val="0040568B"/>
    <w:rsid w:val="004072AA"/>
    <w:rsid w:val="004226AE"/>
    <w:rsid w:val="00423F6A"/>
    <w:rsid w:val="00425DF3"/>
    <w:rsid w:val="004726ED"/>
    <w:rsid w:val="004A2DAC"/>
    <w:rsid w:val="004A74A2"/>
    <w:rsid w:val="004C30AD"/>
    <w:rsid w:val="004D3166"/>
    <w:rsid w:val="004E3DA2"/>
    <w:rsid w:val="00556AF8"/>
    <w:rsid w:val="00565B20"/>
    <w:rsid w:val="005677CF"/>
    <w:rsid w:val="00567F07"/>
    <w:rsid w:val="00582DF2"/>
    <w:rsid w:val="005855C6"/>
    <w:rsid w:val="0059763F"/>
    <w:rsid w:val="005B55E3"/>
    <w:rsid w:val="005C01B9"/>
    <w:rsid w:val="005C206A"/>
    <w:rsid w:val="005E4F7B"/>
    <w:rsid w:val="005F580F"/>
    <w:rsid w:val="0060036B"/>
    <w:rsid w:val="00606BBC"/>
    <w:rsid w:val="00607992"/>
    <w:rsid w:val="00625E78"/>
    <w:rsid w:val="0063232F"/>
    <w:rsid w:val="0063699F"/>
    <w:rsid w:val="00641B73"/>
    <w:rsid w:val="00670369"/>
    <w:rsid w:val="00681C98"/>
    <w:rsid w:val="00687056"/>
    <w:rsid w:val="00687F2B"/>
    <w:rsid w:val="00695ABA"/>
    <w:rsid w:val="006A43A1"/>
    <w:rsid w:val="006B3429"/>
    <w:rsid w:val="006B3FAE"/>
    <w:rsid w:val="006B6541"/>
    <w:rsid w:val="006C5028"/>
    <w:rsid w:val="006D10B1"/>
    <w:rsid w:val="006E3955"/>
    <w:rsid w:val="006E4B64"/>
    <w:rsid w:val="006E6662"/>
    <w:rsid w:val="007163CE"/>
    <w:rsid w:val="00721066"/>
    <w:rsid w:val="0072739A"/>
    <w:rsid w:val="007453D6"/>
    <w:rsid w:val="00772651"/>
    <w:rsid w:val="0079748A"/>
    <w:rsid w:val="007C3F46"/>
    <w:rsid w:val="007D312E"/>
    <w:rsid w:val="00812CF8"/>
    <w:rsid w:val="008149F8"/>
    <w:rsid w:val="00842B78"/>
    <w:rsid w:val="0086081A"/>
    <w:rsid w:val="00861896"/>
    <w:rsid w:val="0086558C"/>
    <w:rsid w:val="008726D2"/>
    <w:rsid w:val="008758D9"/>
    <w:rsid w:val="00886FC2"/>
    <w:rsid w:val="008B1314"/>
    <w:rsid w:val="008B3935"/>
    <w:rsid w:val="008C50B9"/>
    <w:rsid w:val="008D1736"/>
    <w:rsid w:val="008E7249"/>
    <w:rsid w:val="008F6FBB"/>
    <w:rsid w:val="00904CB0"/>
    <w:rsid w:val="0090625A"/>
    <w:rsid w:val="00911EC6"/>
    <w:rsid w:val="00925F02"/>
    <w:rsid w:val="00930E55"/>
    <w:rsid w:val="00932747"/>
    <w:rsid w:val="00945C94"/>
    <w:rsid w:val="009630D3"/>
    <w:rsid w:val="00983362"/>
    <w:rsid w:val="009A65FC"/>
    <w:rsid w:val="009B7018"/>
    <w:rsid w:val="009D182C"/>
    <w:rsid w:val="009E6409"/>
    <w:rsid w:val="009F1371"/>
    <w:rsid w:val="009F45F6"/>
    <w:rsid w:val="00A22A08"/>
    <w:rsid w:val="00A24FB6"/>
    <w:rsid w:val="00A64B3A"/>
    <w:rsid w:val="00A65510"/>
    <w:rsid w:val="00A94F53"/>
    <w:rsid w:val="00A95D48"/>
    <w:rsid w:val="00AA43AF"/>
    <w:rsid w:val="00AD337D"/>
    <w:rsid w:val="00AE2503"/>
    <w:rsid w:val="00AE4ADA"/>
    <w:rsid w:val="00AF3CB3"/>
    <w:rsid w:val="00B230FD"/>
    <w:rsid w:val="00B249AB"/>
    <w:rsid w:val="00B3256A"/>
    <w:rsid w:val="00B50219"/>
    <w:rsid w:val="00B549B2"/>
    <w:rsid w:val="00B569AD"/>
    <w:rsid w:val="00B569C7"/>
    <w:rsid w:val="00B645EC"/>
    <w:rsid w:val="00B774C4"/>
    <w:rsid w:val="00B82C66"/>
    <w:rsid w:val="00B902C4"/>
    <w:rsid w:val="00B9396A"/>
    <w:rsid w:val="00BD3B29"/>
    <w:rsid w:val="00BD7BE0"/>
    <w:rsid w:val="00BF7B5E"/>
    <w:rsid w:val="00BF7DA4"/>
    <w:rsid w:val="00C125B0"/>
    <w:rsid w:val="00C24278"/>
    <w:rsid w:val="00C249DE"/>
    <w:rsid w:val="00C303BA"/>
    <w:rsid w:val="00C37650"/>
    <w:rsid w:val="00C377D7"/>
    <w:rsid w:val="00C53B02"/>
    <w:rsid w:val="00C72FB1"/>
    <w:rsid w:val="00C74698"/>
    <w:rsid w:val="00C74948"/>
    <w:rsid w:val="00C83CCB"/>
    <w:rsid w:val="00C8606C"/>
    <w:rsid w:val="00C921EB"/>
    <w:rsid w:val="00CA03BB"/>
    <w:rsid w:val="00CA3BB8"/>
    <w:rsid w:val="00CC6F83"/>
    <w:rsid w:val="00CD1ECE"/>
    <w:rsid w:val="00CE046A"/>
    <w:rsid w:val="00CF07E0"/>
    <w:rsid w:val="00CF0813"/>
    <w:rsid w:val="00CF3CB4"/>
    <w:rsid w:val="00D17977"/>
    <w:rsid w:val="00D30819"/>
    <w:rsid w:val="00D46513"/>
    <w:rsid w:val="00D46C42"/>
    <w:rsid w:val="00D663D1"/>
    <w:rsid w:val="00D6733A"/>
    <w:rsid w:val="00D813A4"/>
    <w:rsid w:val="00D83D26"/>
    <w:rsid w:val="00DB6A4A"/>
    <w:rsid w:val="00DC403F"/>
    <w:rsid w:val="00DD73BF"/>
    <w:rsid w:val="00DE383F"/>
    <w:rsid w:val="00DE6350"/>
    <w:rsid w:val="00DF523D"/>
    <w:rsid w:val="00E00D18"/>
    <w:rsid w:val="00E06304"/>
    <w:rsid w:val="00E440E8"/>
    <w:rsid w:val="00E56559"/>
    <w:rsid w:val="00E62354"/>
    <w:rsid w:val="00E65B21"/>
    <w:rsid w:val="00E760B8"/>
    <w:rsid w:val="00E84346"/>
    <w:rsid w:val="00E91320"/>
    <w:rsid w:val="00EA2C93"/>
    <w:rsid w:val="00EB1B4C"/>
    <w:rsid w:val="00EC3A17"/>
    <w:rsid w:val="00EE6C70"/>
    <w:rsid w:val="00EF05F6"/>
    <w:rsid w:val="00EF18E4"/>
    <w:rsid w:val="00EF7929"/>
    <w:rsid w:val="00F04CB4"/>
    <w:rsid w:val="00F11EA5"/>
    <w:rsid w:val="00F15434"/>
    <w:rsid w:val="00F23FD3"/>
    <w:rsid w:val="00F266B8"/>
    <w:rsid w:val="00F273A6"/>
    <w:rsid w:val="00F32989"/>
    <w:rsid w:val="00F37F9E"/>
    <w:rsid w:val="00F822AE"/>
    <w:rsid w:val="00F91DAC"/>
    <w:rsid w:val="00F96453"/>
    <w:rsid w:val="00FB5CD9"/>
    <w:rsid w:val="00FD24F0"/>
    <w:rsid w:val="00FD4AA1"/>
    <w:rsid w:val="00FD52F6"/>
    <w:rsid w:val="00FE5CC9"/>
    <w:rsid w:val="1D3D4D63"/>
    <w:rsid w:val="1F531146"/>
    <w:rsid w:val="22824231"/>
    <w:rsid w:val="2D4F0965"/>
    <w:rsid w:val="6BDD2D8D"/>
    <w:rsid w:val="6F133D10"/>
    <w:rsid w:val="73F7090D"/>
    <w:rsid w:val="746F7CD6"/>
    <w:rsid w:val="7A3C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qFormat/>
    <w:uiPriority w:val="0"/>
    <w:pPr>
      <w:keepNext/>
      <w:widowControl/>
      <w:spacing w:before="57" w:line="360" w:lineRule="exact"/>
      <w:jc w:val="center"/>
      <w:outlineLvl w:val="0"/>
    </w:pPr>
    <w:rPr>
      <w:sz w:val="30"/>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autoSpaceDN/>
      <w:adjustRightInd/>
      <w:ind w:firstLine="397"/>
      <w:jc w:val="both"/>
    </w:pPr>
    <w:rPr>
      <w:rFonts w:ascii="Times New Roman"/>
      <w:kern w:val="24"/>
      <w:sz w:val="24"/>
      <w:szCs w:val="24"/>
    </w:rPr>
  </w:style>
  <w:style w:type="paragraph" w:styleId="4">
    <w:name w:val="Document Map"/>
    <w:basedOn w:val="1"/>
    <w:link w:val="11"/>
    <w:qFormat/>
    <w:uiPriority w:val="0"/>
    <w:rPr>
      <w:sz w:val="18"/>
      <w:szCs w:val="18"/>
    </w:rPr>
  </w:style>
  <w:style w:type="paragraph" w:styleId="5">
    <w:name w:val="footer"/>
    <w:basedOn w:val="1"/>
    <w:link w:val="13"/>
    <w:qFormat/>
    <w:uiPriority w:val="99"/>
    <w:pPr>
      <w:tabs>
        <w:tab w:val="center" w:pos="4153"/>
        <w:tab w:val="right" w:pos="8306"/>
      </w:tabs>
      <w:snapToGrid w:val="0"/>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Ansi="宋体" w:cs="宋体"/>
      <w:sz w:val="24"/>
      <w:szCs w:val="24"/>
    </w:rPr>
  </w:style>
  <w:style w:type="character" w:styleId="10">
    <w:name w:val="page number"/>
    <w:basedOn w:val="9"/>
    <w:qFormat/>
    <w:uiPriority w:val="0"/>
  </w:style>
  <w:style w:type="character" w:customStyle="1" w:styleId="11">
    <w:name w:val="文档结构图 Char"/>
    <w:basedOn w:val="9"/>
    <w:link w:val="4"/>
    <w:uiPriority w:val="0"/>
    <w:rPr>
      <w:rFonts w:ascii="宋体"/>
      <w:sz w:val="18"/>
      <w:szCs w:val="18"/>
    </w:rPr>
  </w:style>
  <w:style w:type="character" w:customStyle="1" w:styleId="12">
    <w:name w:val="页眉 Char"/>
    <w:basedOn w:val="9"/>
    <w:link w:val="6"/>
    <w:qFormat/>
    <w:uiPriority w:val="99"/>
    <w:rPr>
      <w:rFonts w:ascii="宋体"/>
      <w:sz w:val="18"/>
      <w:szCs w:val="18"/>
    </w:rPr>
  </w:style>
  <w:style w:type="character" w:customStyle="1" w:styleId="13">
    <w:name w:val="页脚 Char"/>
    <w:basedOn w:val="9"/>
    <w:link w:val="5"/>
    <w:qFormat/>
    <w:uiPriority w:val="99"/>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cstc</Company>
  <Pages>7</Pages>
  <Words>555</Words>
  <Characters>3165</Characters>
  <Lines>26</Lines>
  <Paragraphs>7</Paragraphs>
  <TotalTime>2</TotalTime>
  <ScaleCrop>false</ScaleCrop>
  <LinksUpToDate>false</LinksUpToDate>
  <CharactersWithSpaces>3713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2015-10-26T04:58:00Z</dcterms:created>
  <dc:creator>xy</dc:creator>
  <cp:lastModifiedBy>lhl</cp:lastModifiedBy>
  <cp:lastPrinted>2012-07-04T01:41:00Z</cp:lastPrinted>
  <dcterms:modified xsi:type="dcterms:W3CDTF">2021-12-09T08:18:27Z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846A4126E7E4426093402A3FDA50690C</vt:lpwstr>
  </property>
</Properties>
</file>